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14BA6" w14:textId="77777777" w:rsidR="00A00820" w:rsidRPr="00C07804" w:rsidRDefault="00A00820" w:rsidP="00B33DA4">
      <w:pPr>
        <w:ind w:left="540" w:right="1878"/>
        <w:rPr>
          <w:b/>
          <w:color w:val="AF272F"/>
          <w:sz w:val="44"/>
          <w:szCs w:val="44"/>
          <w:lang w:val="en-AU"/>
        </w:rPr>
      </w:pPr>
      <w:r w:rsidRPr="00C07804">
        <w:rPr>
          <w:b/>
          <w:noProof/>
          <w:color w:val="AF272F"/>
          <w:sz w:val="44"/>
          <w:szCs w:val="44"/>
          <w:lang w:val="en-AU"/>
        </w:rPr>
        <w:t>2025</w:t>
      </w:r>
      <w:r w:rsidRPr="00C07804">
        <w:rPr>
          <w:noProof/>
          <w:lang w:val="en-AU" w:eastAsia="en-AU"/>
        </w:rPr>
        <mc:AlternateContent>
          <mc:Choice Requires="wps">
            <w:drawing>
              <wp:anchor distT="45720" distB="45720" distL="114300" distR="114300" simplePos="0" relativeHeight="251659264" behindDoc="1" locked="1" layoutInCell="1" allowOverlap="1" wp14:anchorId="788E766C" wp14:editId="0C620C8B">
                <wp:simplePos x="0" y="0"/>
                <wp:positionH relativeFrom="margin">
                  <wp:posOffset>100965</wp:posOffset>
                </wp:positionH>
                <wp:positionV relativeFrom="bottomMargin">
                  <wp:posOffset>-1260475</wp:posOffset>
                </wp:positionV>
                <wp:extent cx="9774000" cy="113400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4000" cy="1134000"/>
                        </a:xfrm>
                        <a:prstGeom prst="rect">
                          <a:avLst/>
                        </a:prstGeom>
                        <a:solidFill>
                          <a:srgbClr val="FFFFFF"/>
                        </a:solidFill>
                        <a:ln w="9525">
                          <a:noFill/>
                          <a:miter lim="800000"/>
                          <a:headEnd/>
                          <a:tailEnd/>
                        </a:ln>
                      </wps:spPr>
                      <wps:txbx>
                        <w:txbxContent>
                          <w:p w14:paraId="275749E2" w14:textId="77777777" w:rsidR="00A00820" w:rsidRDefault="00A00820" w:rsidP="00B33DA4">
                            <w:pPr>
                              <w:pStyle w:val="ESBodyText"/>
                            </w:pPr>
                            <w:r>
                              <w:rPr>
                                <w:noProof/>
                              </w:rPr>
                              <w:t>Submitted for review by Gerard Fauvrelle (School Principal) on 19 December, 2024 at 01:23 PM</w:t>
                            </w:r>
                            <w:r>
                              <w:rPr>
                                <w:noProof/>
                              </w:rPr>
                              <w:br/>
                              <w:t>Endorsed by Davide Lombardi (Senior Education Improvement Leader) on 10 February, 2025 at 09:23 AM</w:t>
                            </w:r>
                            <w:r>
                              <w:rPr>
                                <w:noProof/>
                              </w:rPr>
                              <w:br/>
                              <w:t xml:space="preserve">Awaiting endorsement by School Council </w:t>
                            </w:r>
                            <w:r>
                              <w:rPr>
                                <w:noProof/>
                              </w:rPr>
                              <w:t>President</w:t>
                            </w:r>
                            <w:r>
                              <w:rPr>
                                <w:noProof/>
                              </w:rPr>
                              <w:br/>
                            </w:r>
                          </w:p>
                        </w:txbxContent>
                      </wps:txbx>
                      <wps:bodyPr rot="0" vert="horz" wrap="square" anchor="t" anchorCtr="0"/>
                    </wps:wsp>
                  </a:graphicData>
                </a:graphic>
              </wp:anchor>
            </w:drawing>
          </mc:Choice>
          <mc:Fallback>
            <w:pict>
              <v:shapetype w14:anchorId="788E766C" id="_x0000_t202" coordsize="21600,21600" o:spt="202" path="m,l,21600r21600,l21600,xe">
                <v:stroke joinstyle="miter"/>
                <v:path gradientshapeok="t" o:connecttype="rect"/>
              </v:shapetype>
              <v:shape id="Text Box 2" o:spid="_x0000_s1026" type="#_x0000_t202" style="position:absolute;left:0;text-align:left;margin-left:7.95pt;margin-top:-99.25pt;width:769.6pt;height:89.3pt;z-index:-251657216;visibility:visible;mso-wrap-style:square;mso-wrap-distance-left:9pt;mso-wrap-distance-top:3.6pt;mso-wrap-distance-right:9pt;mso-wrap-distance-bottom:3.6pt;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" stroked="f">
                <v:textbox>
                  <w:txbxContent>
                    <w:p w14:paraId="275749E2" w14:textId="77777777" w:rsidR="00A00820" w:rsidRDefault="00A00820" w:rsidP="00B33DA4">
                      <w:pPr>
                        <w:pStyle w:val="ESBodyText"/>
                      </w:pPr>
                      <w:r>
                        <w:rPr>
                          <w:noProof/>
                        </w:rPr>
                        <w:t>Submitted for review by Gerard Fauvrelle (School Principal) on 19 December, 2024 at 01:23 PM</w:t>
                      </w:r>
                      <w:r>
                        <w:rPr>
                          <w:noProof/>
                        </w:rPr>
                        <w:br/>
                        <w:t>Endorsed by Davide Lombardi (Senior Education Improvement Leader) on 10 February, 2025 at 09:23 AM</w:t>
                      </w:r>
                      <w:r>
                        <w:rPr>
                          <w:noProof/>
                        </w:rPr>
                        <w:br/>
                        <w:t xml:space="preserve">Awaiting endorsement by School Council </w:t>
                      </w:r>
                      <w:r>
                        <w:rPr>
                          <w:noProof/>
                        </w:rPr>
                        <w:t>President</w:t>
                      </w:r>
                      <w:r>
                        <w:rPr>
                          <w:noProof/>
                        </w:rPr>
                        <w:br/>
                      </w:r>
                    </w:p>
                  </w:txbxContent>
                </v:textbox>
                <w10:wrap anchorx="margin" anchory="margin"/>
                <w10:anchorlock/>
              </v:shape>
            </w:pict>
          </mc:Fallback>
        </mc:AlternateContent>
      </w:r>
      <w:r w:rsidRPr="00C07804">
        <w:rPr>
          <w:b/>
          <w:color w:val="AF272F"/>
          <w:sz w:val="44"/>
          <w:szCs w:val="44"/>
          <w:lang w:val="en-AU"/>
        </w:rPr>
        <w:t xml:space="preserve"> Annual Implementation Plan</w:t>
      </w:r>
    </w:p>
    <w:p w14:paraId="7AEFEA61" w14:textId="77777777" w:rsidR="00A00820" w:rsidRPr="00C07804" w:rsidRDefault="00A00820" w:rsidP="00B33DA4">
      <w:pPr>
        <w:ind w:left="540" w:right="1878"/>
        <w:rPr>
          <w:b/>
          <w:color w:val="AF272F"/>
          <w:sz w:val="28"/>
          <w:szCs w:val="44"/>
          <w:lang w:val="en-AU"/>
        </w:rPr>
      </w:pPr>
      <w:r w:rsidRPr="00C07804">
        <w:rPr>
          <w:b/>
          <w:color w:val="AF272F"/>
          <w:sz w:val="28"/>
          <w:szCs w:val="44"/>
          <w:lang w:val="en-AU"/>
        </w:rPr>
        <w:t xml:space="preserve">for improving student outcomes </w:t>
      </w:r>
    </w:p>
    <w:p w14:paraId="60FF8B97" w14:textId="77777777" w:rsidR="00A00820" w:rsidRPr="00C07804" w:rsidRDefault="00A00820" w:rsidP="00B33DA4">
      <w:pPr>
        <w:ind w:left="540" w:right="1878"/>
        <w:rPr>
          <w:color w:val="AF272F"/>
          <w:sz w:val="22"/>
          <w:szCs w:val="36"/>
          <w:lang w:val="en-AU"/>
        </w:rPr>
      </w:pPr>
    </w:p>
    <w:p w14:paraId="469AFF8A" w14:textId="77777777" w:rsidR="00A00820" w:rsidRPr="00C07804" w:rsidRDefault="00A00820" w:rsidP="00B33DA4">
      <w:pPr>
        <w:pStyle w:val="ESIntroParagraph"/>
        <w:ind w:left="-567" w:right="978" w:firstLine="1107"/>
        <w:rPr>
          <w:color w:val="595959" w:themeColor="text1" w:themeTint="A6"/>
          <w:lang w:val="en-AU"/>
        </w:rPr>
      </w:pPr>
      <w:r w:rsidRPr="00C07804">
        <w:rPr>
          <w:noProof/>
          <w:color w:val="595959" w:themeColor="text1" w:themeTint="A6"/>
          <w:lang w:val="en-AU"/>
        </w:rPr>
        <w:t>Keilor Downs Secondary College (8715)</w:t>
      </w:r>
    </w:p>
    <w:p w14:paraId="434A2940" w14:textId="77777777" w:rsidR="00A00820" w:rsidRPr="00C07804" w:rsidRDefault="00A00820" w:rsidP="00B33DA4">
      <w:pPr>
        <w:pStyle w:val="ESIntroParagraph"/>
        <w:ind w:left="-567" w:right="4330" w:firstLine="1107"/>
        <w:rPr>
          <w:color w:val="AF272F"/>
          <w:lang w:val="en-AU"/>
        </w:rPr>
      </w:pPr>
    </w:p>
    <w:p w14:paraId="0F1D471B" w14:textId="77777777" w:rsidR="00A00820" w:rsidRPr="00C07804" w:rsidRDefault="00A00820" w:rsidP="00B33DA4">
      <w:pPr>
        <w:pStyle w:val="ESIntroParagraph"/>
        <w:ind w:left="-567" w:right="4330" w:firstLine="1107"/>
        <w:rPr>
          <w:color w:val="AF272F"/>
          <w:lang w:val="en-AU"/>
        </w:rPr>
      </w:pPr>
    </w:p>
    <w:p w14:paraId="713D9BE4" w14:textId="77777777" w:rsidR="00A00820" w:rsidRPr="00C07804" w:rsidRDefault="00A00820" w:rsidP="00B33DA4">
      <w:pPr>
        <w:pStyle w:val="ESIntroParagraph"/>
        <w:ind w:left="-567" w:right="4330" w:firstLine="1107"/>
        <w:rPr>
          <w:color w:val="AF272F"/>
          <w:lang w:val="en-AU"/>
        </w:rPr>
      </w:pPr>
    </w:p>
    <w:p w14:paraId="639265CC" w14:textId="77777777" w:rsidR="00A00820" w:rsidRPr="00C07804" w:rsidRDefault="00A00820" w:rsidP="00B33DA4">
      <w:pPr>
        <w:pStyle w:val="ESIntroParagraph"/>
        <w:ind w:left="-567" w:right="4330" w:firstLine="1107"/>
        <w:rPr>
          <w:color w:val="AF272F"/>
          <w:lang w:val="en-AU"/>
        </w:rPr>
      </w:pPr>
    </w:p>
    <w:p w14:paraId="02583993" w14:textId="77777777" w:rsidR="00A00820" w:rsidRPr="00C07804" w:rsidRDefault="00A00820" w:rsidP="00B33DA4">
      <w:pPr>
        <w:pStyle w:val="ESIntroParagraph"/>
        <w:ind w:left="-567" w:right="4330" w:firstLine="1107"/>
        <w:rPr>
          <w:color w:val="AF272F"/>
          <w:lang w:val="en-AU"/>
        </w:rPr>
      </w:pPr>
    </w:p>
    <w:p w14:paraId="0DA5768D" w14:textId="77777777" w:rsidR="00A00820" w:rsidRPr="00C07804" w:rsidRDefault="00A00820" w:rsidP="00B33DA4">
      <w:pPr>
        <w:pStyle w:val="ESIntroParagraph"/>
        <w:ind w:left="-567" w:right="4330" w:firstLine="1107"/>
        <w:rPr>
          <w:color w:val="AF272F"/>
          <w:lang w:val="en-AU"/>
        </w:rPr>
      </w:pPr>
    </w:p>
    <w:p w14:paraId="1FC1B0E8" w14:textId="77777777" w:rsidR="00A00820" w:rsidRPr="00C07804" w:rsidRDefault="00A00820" w:rsidP="00B33DA4">
      <w:pPr>
        <w:pStyle w:val="ESIntroParagraph"/>
        <w:ind w:left="-567" w:right="4330" w:firstLine="1107"/>
        <w:rPr>
          <w:color w:val="AF272F"/>
          <w:lang w:val="en-AU"/>
        </w:rPr>
      </w:pPr>
    </w:p>
    <w:p w14:paraId="64AC68CE" w14:textId="77777777" w:rsidR="00A00820" w:rsidRPr="00C07804" w:rsidRDefault="00A00820" w:rsidP="00B33DA4">
      <w:pPr>
        <w:pStyle w:val="ESIntroParagraph"/>
        <w:ind w:left="-567" w:right="4330" w:firstLine="1107"/>
        <w:rPr>
          <w:color w:val="AF272F"/>
          <w:lang w:val="en-AU"/>
        </w:rPr>
      </w:pPr>
    </w:p>
    <w:p w14:paraId="453D8D56" w14:textId="77777777" w:rsidR="00A00820" w:rsidRPr="00C07804" w:rsidRDefault="00A00820" w:rsidP="00B33DA4">
      <w:pPr>
        <w:pStyle w:val="ESIntroParagraph"/>
        <w:ind w:left="-567" w:right="4330" w:firstLine="1107"/>
        <w:rPr>
          <w:color w:val="AF272F"/>
          <w:lang w:val="en-AU"/>
        </w:rPr>
      </w:pPr>
    </w:p>
    <w:p w14:paraId="656408A9" w14:textId="77777777" w:rsidR="00A00820" w:rsidRPr="00C07804" w:rsidRDefault="00A00820" w:rsidP="00B33DA4">
      <w:pPr>
        <w:pStyle w:val="ESBodyText"/>
        <w:rPr>
          <w:lang w:val="en-AU"/>
        </w:rPr>
      </w:pPr>
    </w:p>
    <w:p w14:paraId="49AD353A" w14:textId="77777777" w:rsidR="00A00820" w:rsidRPr="00C07804" w:rsidRDefault="00A00820" w:rsidP="00B33DA4">
      <w:pPr>
        <w:pStyle w:val="ESBodyText"/>
        <w:jc w:val="center"/>
        <w:rPr>
          <w:lang w:val="en-AU"/>
        </w:rPr>
      </w:pPr>
      <w:r w:rsidRPr="00C07804">
        <w:rPr>
          <w:noProof/>
          <w:sz w:val="44"/>
          <w:szCs w:val="44"/>
          <w:lang w:val="en-AU"/>
        </w:rPr>
        <w:drawing>
          <wp:anchor distT="0" distB="0" distL="114300" distR="114300" simplePos="0" relativeHeight="251660288" behindDoc="1" locked="0" layoutInCell="1" allowOverlap="1" wp14:anchorId="2887D4FD" wp14:editId="7E02B2FE">
            <wp:simplePos x="0" y="0"/>
            <wp:positionH relativeFrom="page">
              <wp:align>center</wp:align>
            </wp:positionH>
            <wp:positionV relativeFrom="paragraph">
              <wp:posOffset>0</wp:posOffset>
            </wp:positionV>
            <wp:extent cx="3277057" cy="3810532"/>
            <wp:effectExtent l="0" t="0" r="0" b="0"/>
            <wp:wrapNone/>
            <wp:docPr id="100011" name="Picture 100011"/>
            <wp:cNvGraphicFramePr/>
            <a:graphic xmlns:a="http://schemas.openxmlformats.org/drawingml/2006/main">
              <a:graphicData uri="http://schemas.openxmlformats.org/drawingml/2006/picture">
                <pic:pic xmlns:pic="http://schemas.openxmlformats.org/drawingml/2006/picture">
                  <pic:nvPicPr>
                    <pic:cNvPr id="100011" name=""/>
                    <pic:cNvPicPr/>
                  </pic:nvPicPr>
                  <pic:blipFill>
                    <a:blip r:embed="rId12"/>
                    <a:stretch>
                      <a:fillRect/>
                    </a:stretch>
                  </pic:blipFill>
                  <pic:spPr>
                    <a:xfrm>
                      <a:off x="0" y="0"/>
                      <a:ext cx="3277057" cy="3810532"/>
                    </a:xfrm>
                    <a:prstGeom prst="rect">
                      <a:avLst/>
                    </a:prstGeom>
                  </pic:spPr>
                </pic:pic>
              </a:graphicData>
            </a:graphic>
          </wp:anchor>
        </w:drawing>
      </w:r>
    </w:p>
    <w:p w14:paraId="14DFD940" w14:textId="77777777" w:rsidR="00A00820" w:rsidRPr="00C07804" w:rsidRDefault="00A00820" w:rsidP="00B33DA4">
      <w:pPr>
        <w:pStyle w:val="ESBodyText"/>
        <w:rPr>
          <w:lang w:val="en-AU"/>
        </w:rPr>
      </w:pPr>
    </w:p>
    <w:p w14:paraId="6A9E244B" w14:textId="77777777" w:rsidR="00A00820" w:rsidRPr="00C07804" w:rsidRDefault="00A00820" w:rsidP="00F83BD4">
      <w:pPr>
        <w:ind w:right="2759"/>
        <w:rPr>
          <w:lang w:val="en-AU"/>
        </w:rPr>
        <w:sectPr w:rsidR="00C703C5" w:rsidRPr="00C07804" w:rsidSect="002B1BCB">
          <w:headerReference w:type="even" r:id="rId13"/>
          <w:headerReference w:type="default" r:id="rId14"/>
          <w:footerReference w:type="default" r:id="rId15"/>
          <w:headerReference w:type="first" r:id="rId16"/>
          <w:pgSz w:w="11906" w:h="16838"/>
          <w:pgMar w:top="1004" w:right="737" w:bottom="1304" w:left="561" w:header="624" w:footer="1134" w:gutter="0"/>
          <w:pgNumType w:start="1"/>
          <w:cols w:space="397"/>
          <w:docGrid w:linePitch="360"/>
        </w:sectPr>
      </w:pPr>
    </w:p>
    <w:p w14:paraId="4FE34C5A" w14:textId="77777777" w:rsidR="00A00820" w:rsidRPr="009B5728" w:rsidRDefault="00A00820" w:rsidP="005157E3">
      <w:pPr>
        <w:ind w:left="-450" w:right="2759"/>
        <w:rPr>
          <w:b/>
          <w:color w:val="AF272F"/>
          <w:sz w:val="36"/>
          <w:szCs w:val="44"/>
          <w:lang w:val="en-AU"/>
        </w:rPr>
      </w:pPr>
      <w:r w:rsidRPr="009B5728">
        <w:rPr>
          <w:b/>
          <w:color w:val="AF272F"/>
          <w:sz w:val="36"/>
          <w:szCs w:val="44"/>
          <w:lang w:val="en-AU"/>
        </w:rPr>
        <w:lastRenderedPageBreak/>
        <w:t xml:space="preserve">Self-evaluation </w:t>
      </w:r>
      <w:r w:rsidRPr="009B5728">
        <w:rPr>
          <w:b/>
          <w:color w:val="AF272F"/>
          <w:sz w:val="36"/>
          <w:szCs w:val="44"/>
          <w:lang w:val="en-AU"/>
        </w:rPr>
        <w:t>s</w:t>
      </w:r>
      <w:r w:rsidRPr="009B5728">
        <w:rPr>
          <w:b/>
          <w:color w:val="AF272F"/>
          <w:sz w:val="36"/>
          <w:szCs w:val="44"/>
          <w:lang w:val="en-AU"/>
        </w:rPr>
        <w:t>ummary</w:t>
      </w:r>
    </w:p>
    <w:p w14:paraId="5DF5033E" w14:textId="77777777" w:rsidR="00A00820" w:rsidRPr="009B5728" w:rsidRDefault="00A00820" w:rsidP="00715EBF">
      <w:pPr>
        <w:pStyle w:val="ESIntroParagraph"/>
        <w:ind w:left="-450" w:right="4330" w:firstLine="450"/>
        <w:rPr>
          <w:color w:val="auto"/>
          <w:sz w:val="18"/>
          <w:szCs w:val="18"/>
          <w:lang w:val="en-AU"/>
        </w:rPr>
      </w:pPr>
    </w:p>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D545E1" w14:paraId="169F0AD6" w14:textId="77777777" w:rsidTr="00DB592D">
        <w:trPr>
          <w:trHeight w:val="515"/>
        </w:trPr>
        <w:tc>
          <w:tcPr>
            <w:tcW w:w="1697" w:type="dxa"/>
            <w:tcBorders>
              <w:bottom w:val="single" w:sz="4" w:space="0" w:color="auto"/>
            </w:tcBorders>
            <w:shd w:val="clear" w:color="auto" w:fill="D9D9D9" w:themeFill="background1" w:themeFillShade="D9"/>
          </w:tcPr>
          <w:p w14:paraId="1B8A469B" w14:textId="77777777" w:rsidR="00A00820" w:rsidRPr="009B5728" w:rsidRDefault="00A00820" w:rsidP="000F7465">
            <w:pPr>
              <w:pStyle w:val="Heading3"/>
              <w:spacing w:before="0" w:after="0"/>
              <w:ind w:right="-374"/>
              <w:rPr>
                <w:szCs w:val="24"/>
                <w:lang w:val="en-AU"/>
              </w:rPr>
            </w:pPr>
            <w:bookmarkStart w:id="0" w:name="_Hlk147390785"/>
          </w:p>
        </w:tc>
        <w:tc>
          <w:tcPr>
            <w:tcW w:w="6457" w:type="dxa"/>
            <w:shd w:val="clear" w:color="auto" w:fill="D9D9D9" w:themeFill="background1" w:themeFillShade="D9"/>
          </w:tcPr>
          <w:p w14:paraId="22C35D0F" w14:textId="77777777" w:rsidR="00D545E1" w:rsidRDefault="00A00820">
            <w:r>
              <w:rPr>
                <w:rFonts w:eastAsia="Arial"/>
                <w:b/>
                <w:sz w:val="22"/>
              </w:rPr>
              <w:t>FISO 2.0 outcomes</w:t>
            </w:r>
          </w:p>
        </w:tc>
        <w:tc>
          <w:tcPr>
            <w:tcW w:w="6966" w:type="dxa"/>
            <w:shd w:val="clear" w:color="auto" w:fill="D9D9D9" w:themeFill="background1" w:themeFillShade="D9"/>
          </w:tcPr>
          <w:p w14:paraId="3BD5DD7E" w14:textId="77777777" w:rsidR="00A00820" w:rsidRPr="009B5728" w:rsidRDefault="00A00820" w:rsidP="000F7465">
            <w:pPr>
              <w:pStyle w:val="Heading3"/>
              <w:spacing w:before="0" w:after="0"/>
              <w:ind w:right="-374"/>
              <w:rPr>
                <w:szCs w:val="24"/>
                <w:lang w:val="en-AU"/>
              </w:rPr>
            </w:pPr>
            <w:r w:rsidRPr="009B5728">
              <w:rPr>
                <w:szCs w:val="24"/>
                <w:lang w:val="en-AU"/>
              </w:rPr>
              <w:t xml:space="preserve">Self-evaluation </w:t>
            </w:r>
            <w:r w:rsidRPr="009B5728">
              <w:rPr>
                <w:szCs w:val="24"/>
                <w:lang w:val="en-AU"/>
              </w:rPr>
              <w:t>l</w:t>
            </w:r>
            <w:r w:rsidRPr="009B5728">
              <w:rPr>
                <w:szCs w:val="24"/>
                <w:lang w:val="en-AU"/>
              </w:rPr>
              <w:t>evel</w:t>
            </w:r>
          </w:p>
        </w:tc>
      </w:tr>
      <w:tr w:rsidR="00D545E1" w14:paraId="53481180" w14:textId="77777777" w:rsidTr="007D6A36">
        <w:trPr>
          <w:cantSplit/>
          <w:trHeight w:val="101"/>
        </w:trPr>
        <w:tc>
          <w:tcPr>
            <w:tcW w:w="1697" w:type="dxa"/>
            <w:tcBorders>
              <w:right w:val="single" w:sz="4" w:space="0" w:color="auto"/>
            </w:tcBorders>
            <w:shd w:val="clear" w:color="auto" w:fill="004C97"/>
          </w:tcPr>
          <w:p w14:paraId="6E6F61F8" w14:textId="77777777" w:rsidR="00A00820" w:rsidRPr="009B5728" w:rsidRDefault="00A00820" w:rsidP="00363D8E">
            <w:pPr>
              <w:rPr>
                <w:b/>
                <w:bCs/>
                <w:color w:val="53565A"/>
                <w:sz w:val="24"/>
                <w:szCs w:val="24"/>
                <w:lang w:val="en-AU"/>
              </w:rPr>
            </w:pPr>
            <w:r w:rsidRPr="009B5728">
              <w:rPr>
                <w:b/>
                <w:bCs/>
                <w:color w:val="FFFFFF"/>
                <w:sz w:val="24"/>
                <w:szCs w:val="24"/>
                <w:lang w:val="en-AU"/>
              </w:rPr>
              <w:t>Learning</w:t>
            </w:r>
          </w:p>
        </w:tc>
        <w:tc>
          <w:tcPr>
            <w:tcW w:w="6457" w:type="dxa"/>
            <w:tcBorders>
              <w:left w:val="single" w:sz="4" w:space="0" w:color="auto"/>
            </w:tcBorders>
          </w:tcPr>
          <w:p w14:paraId="420E6A12" w14:textId="77777777" w:rsidR="00D545E1" w:rsidRDefault="00A00820">
            <w:r>
              <w:rPr>
                <w:rFonts w:eastAsia="Arial"/>
                <w:sz w:val="22"/>
              </w:rPr>
              <w:t xml:space="preserve">Learning is the ongoing acquisition by students of knowledge, skills and </w:t>
            </w:r>
            <w:r>
              <w:rPr>
                <w:rFonts w:eastAsia="Arial"/>
                <w:sz w:val="22"/>
              </w:rPr>
              <w:t>capabilities, including those defined by the Victorian Curriculum and senior secondary pathways.</w:t>
            </w:r>
          </w:p>
        </w:tc>
        <w:tc>
          <w:tcPr>
            <w:tcW w:w="6966" w:type="dxa"/>
            <w:vAlign w:val="center"/>
          </w:tcPr>
          <w:p w14:paraId="3E07FB7F" w14:textId="77777777" w:rsidR="00D545E1" w:rsidRDefault="00A00820">
            <w:r>
              <w:rPr>
                <w:rFonts w:eastAsia="Arial"/>
                <w:sz w:val="22"/>
              </w:rPr>
              <w:t>Embedding</w:t>
            </w:r>
          </w:p>
        </w:tc>
      </w:tr>
      <w:bookmarkEnd w:id="0"/>
    </w:tbl>
    <w:p w14:paraId="0ED43797" w14:textId="77777777" w:rsidR="00A00820" w:rsidRPr="009B5728" w:rsidRDefault="00A00820" w:rsidP="006E1708">
      <w:pPr>
        <w:pStyle w:val="ESBodyText"/>
        <w:rPr>
          <w:lang w:val="en-AU"/>
        </w:rPr>
      </w:pPr>
    </w:p>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D545E1" w14:paraId="6245F8AA" w14:textId="77777777" w:rsidTr="007D6A36">
        <w:trPr>
          <w:cantSplit/>
          <w:trHeight w:val="101"/>
        </w:trPr>
        <w:tc>
          <w:tcPr>
            <w:tcW w:w="1697" w:type="dxa"/>
            <w:tcBorders>
              <w:right w:val="single" w:sz="4" w:space="0" w:color="auto"/>
            </w:tcBorders>
            <w:shd w:val="clear" w:color="auto" w:fill="004C97"/>
          </w:tcPr>
          <w:p w14:paraId="7E655865" w14:textId="77777777" w:rsidR="00A00820" w:rsidRPr="009B5728" w:rsidRDefault="00A00820" w:rsidP="00363D8E">
            <w:pPr>
              <w:rPr>
                <w:b/>
                <w:bCs/>
                <w:color w:val="53565A"/>
                <w:sz w:val="24"/>
                <w:szCs w:val="24"/>
                <w:lang w:val="en-AU"/>
              </w:rPr>
            </w:pPr>
            <w:r w:rsidRPr="009B5728">
              <w:rPr>
                <w:b/>
                <w:bCs/>
                <w:color w:val="FFFFFF"/>
                <w:sz w:val="24"/>
                <w:szCs w:val="24"/>
                <w:lang w:val="en-AU"/>
              </w:rPr>
              <w:t>Wellbeing</w:t>
            </w:r>
          </w:p>
        </w:tc>
        <w:tc>
          <w:tcPr>
            <w:tcW w:w="6457" w:type="dxa"/>
            <w:tcBorders>
              <w:left w:val="single" w:sz="4" w:space="0" w:color="auto"/>
            </w:tcBorders>
          </w:tcPr>
          <w:p w14:paraId="10FD11E8" w14:textId="77777777" w:rsidR="00D545E1" w:rsidRDefault="00A00820">
            <w:r>
              <w:rPr>
                <w:rFonts w:eastAsia="Arial"/>
                <w:sz w:val="22"/>
              </w:rPr>
              <w:t>Wellbeing is the development of the capabilities necessary to thrive, contribute and respond positively to challenges and opportunities of life.</w:t>
            </w:r>
          </w:p>
        </w:tc>
        <w:tc>
          <w:tcPr>
            <w:tcW w:w="6966" w:type="dxa"/>
            <w:vAlign w:val="center"/>
          </w:tcPr>
          <w:p w14:paraId="57A4A475" w14:textId="77777777" w:rsidR="00D545E1" w:rsidRDefault="00A00820">
            <w:r>
              <w:rPr>
                <w:rFonts w:eastAsia="Arial"/>
                <w:sz w:val="22"/>
              </w:rPr>
              <w:t>Embedding</w:t>
            </w:r>
          </w:p>
        </w:tc>
      </w:tr>
    </w:tbl>
    <w:p w14:paraId="31617BA2" w14:textId="77777777" w:rsidR="00D545E1" w:rsidRDefault="00D545E1"/>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D545E1" w14:paraId="453BBEB9" w14:textId="77777777" w:rsidTr="00DB592D">
        <w:trPr>
          <w:trHeight w:val="515"/>
        </w:trPr>
        <w:tc>
          <w:tcPr>
            <w:tcW w:w="1697" w:type="dxa"/>
            <w:tcBorders>
              <w:bottom w:val="single" w:sz="4" w:space="0" w:color="auto"/>
            </w:tcBorders>
            <w:shd w:val="clear" w:color="auto" w:fill="D9D9D9" w:themeFill="background1" w:themeFillShade="D9"/>
          </w:tcPr>
          <w:p w14:paraId="03D0C295" w14:textId="77777777" w:rsidR="00A00820" w:rsidRPr="009B5728" w:rsidRDefault="00A00820" w:rsidP="000F7465">
            <w:pPr>
              <w:pStyle w:val="Heading3"/>
              <w:spacing w:before="0" w:after="0"/>
              <w:ind w:right="-374"/>
              <w:rPr>
                <w:szCs w:val="24"/>
                <w:lang w:val="en-AU"/>
              </w:rPr>
            </w:pPr>
          </w:p>
        </w:tc>
        <w:tc>
          <w:tcPr>
            <w:tcW w:w="6457" w:type="dxa"/>
            <w:shd w:val="clear" w:color="auto" w:fill="D9D9D9" w:themeFill="background1" w:themeFillShade="D9"/>
          </w:tcPr>
          <w:p w14:paraId="7AC5819A" w14:textId="77777777" w:rsidR="00D545E1" w:rsidRDefault="00A00820">
            <w:r>
              <w:rPr>
                <w:rFonts w:eastAsia="Arial"/>
                <w:b/>
                <w:sz w:val="22"/>
              </w:rPr>
              <w:t>FISO 2.0 Dimensions</w:t>
            </w:r>
          </w:p>
        </w:tc>
        <w:tc>
          <w:tcPr>
            <w:tcW w:w="6966" w:type="dxa"/>
            <w:shd w:val="clear" w:color="auto" w:fill="D9D9D9" w:themeFill="background1" w:themeFillShade="D9"/>
          </w:tcPr>
          <w:p w14:paraId="0609E8FC" w14:textId="77777777" w:rsidR="00A00820" w:rsidRPr="009B5728" w:rsidRDefault="00A00820" w:rsidP="000F7465">
            <w:pPr>
              <w:pStyle w:val="Heading3"/>
              <w:spacing w:before="0" w:after="0"/>
              <w:ind w:right="-374"/>
              <w:rPr>
                <w:szCs w:val="24"/>
                <w:lang w:val="en-AU"/>
              </w:rPr>
            </w:pPr>
            <w:r w:rsidRPr="009B5728">
              <w:rPr>
                <w:szCs w:val="24"/>
                <w:lang w:val="en-AU"/>
              </w:rPr>
              <w:t xml:space="preserve">Self-evaluation </w:t>
            </w:r>
            <w:r w:rsidRPr="009B5728">
              <w:rPr>
                <w:szCs w:val="24"/>
                <w:lang w:val="en-AU"/>
              </w:rPr>
              <w:t>l</w:t>
            </w:r>
            <w:r w:rsidRPr="009B5728">
              <w:rPr>
                <w:szCs w:val="24"/>
                <w:lang w:val="en-AU"/>
              </w:rPr>
              <w:t>evel</w:t>
            </w:r>
          </w:p>
        </w:tc>
      </w:tr>
      <w:tr w:rsidR="00D545E1" w14:paraId="09334F20" w14:textId="77777777" w:rsidTr="007D6A36">
        <w:trPr>
          <w:cantSplit/>
          <w:trHeight w:val="101"/>
        </w:trPr>
        <w:tc>
          <w:tcPr>
            <w:tcW w:w="1697" w:type="dxa"/>
            <w:vMerge w:val="restart"/>
            <w:tcBorders>
              <w:right w:val="single" w:sz="4" w:space="0" w:color="auto"/>
            </w:tcBorders>
            <w:shd w:val="clear" w:color="auto" w:fill="FFD062"/>
          </w:tcPr>
          <w:p w14:paraId="20109B5F" w14:textId="77777777" w:rsidR="00A00820" w:rsidRPr="009B5728" w:rsidRDefault="00A00820" w:rsidP="00363D8E">
            <w:pPr>
              <w:rPr>
                <w:b/>
                <w:bCs/>
                <w:color w:val="53565A"/>
                <w:sz w:val="24"/>
                <w:szCs w:val="24"/>
                <w:lang w:val="en-AU"/>
              </w:rPr>
            </w:pPr>
            <w:r w:rsidRPr="009B5728">
              <w:rPr>
                <w:b/>
                <w:bCs/>
                <w:color w:val="000000"/>
                <w:sz w:val="24"/>
                <w:szCs w:val="24"/>
                <w:lang w:val="en-AU"/>
              </w:rPr>
              <w:t>Leadership</w:t>
            </w:r>
          </w:p>
        </w:tc>
        <w:tc>
          <w:tcPr>
            <w:tcW w:w="6457" w:type="dxa"/>
            <w:tcBorders>
              <w:left w:val="single" w:sz="4" w:space="0" w:color="auto"/>
            </w:tcBorders>
          </w:tcPr>
          <w:p w14:paraId="38254F06" w14:textId="77777777" w:rsidR="00D545E1" w:rsidRDefault="00A00820">
            <w:r>
              <w:rPr>
                <w:rFonts w:eastAsia="Arial"/>
                <w:sz w:val="22"/>
              </w:rPr>
              <w:t xml:space="preserve">The strategic direction and deployment of resources to create and reflect shared goals and values; high expectations; and a positive, safe and orderly learning </w:t>
            </w:r>
            <w:r>
              <w:rPr>
                <w:rFonts w:eastAsia="Arial"/>
                <w:sz w:val="22"/>
              </w:rPr>
              <w:t>environment</w:t>
            </w:r>
          </w:p>
        </w:tc>
        <w:tc>
          <w:tcPr>
            <w:tcW w:w="6966" w:type="dxa"/>
            <w:vMerge w:val="restart"/>
            <w:vAlign w:val="center"/>
          </w:tcPr>
          <w:p w14:paraId="0A5565E9" w14:textId="77777777" w:rsidR="00D545E1" w:rsidRDefault="00A00820">
            <w:r>
              <w:rPr>
                <w:rFonts w:eastAsia="Arial"/>
                <w:sz w:val="22"/>
              </w:rPr>
              <w:t>Embedding</w:t>
            </w:r>
          </w:p>
        </w:tc>
      </w:tr>
      <w:tr w:rsidR="00D545E1" w14:paraId="236D6002" w14:textId="77777777" w:rsidTr="007D6A36">
        <w:trPr>
          <w:cantSplit/>
          <w:trHeight w:val="200"/>
        </w:trPr>
        <w:tc>
          <w:tcPr>
            <w:tcW w:w="1697" w:type="dxa"/>
            <w:vMerge/>
            <w:shd w:val="clear" w:color="auto" w:fill="FFD062"/>
          </w:tcPr>
          <w:p w14:paraId="106F29F0" w14:textId="77777777" w:rsidR="00A00820" w:rsidRPr="009B5728" w:rsidRDefault="00A00820"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13A88F37" w14:textId="77777777" w:rsidR="00D545E1" w:rsidRDefault="00A00820">
            <w:r>
              <w:rPr>
                <w:rFonts w:eastAsia="Arial"/>
                <w:sz w:val="22"/>
              </w:rPr>
              <w:t>Shared development of a culture of respect and collaboration with positive and supportive relationships between students and staff at the core</w:t>
            </w:r>
          </w:p>
        </w:tc>
        <w:tc>
          <w:tcPr>
            <w:tcW w:w="6966" w:type="dxa"/>
            <w:vMerge/>
          </w:tcPr>
          <w:p w14:paraId="448AFF35" w14:textId="77777777" w:rsidR="00A00820" w:rsidRPr="009B5728" w:rsidRDefault="00A00820" w:rsidP="00581393">
            <w:pPr>
              <w:pStyle w:val="ESBodyText"/>
              <w:rPr>
                <w:sz w:val="20"/>
                <w:lang w:val="en-AU"/>
              </w:rPr>
            </w:pPr>
          </w:p>
        </w:tc>
      </w:tr>
    </w:tbl>
    <w:p w14:paraId="3608F8B4" w14:textId="77777777" w:rsidR="00D545E1" w:rsidRDefault="00D545E1"/>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D545E1" w14:paraId="47BB5EE3" w14:textId="77777777" w:rsidTr="007D6A36">
        <w:trPr>
          <w:cantSplit/>
          <w:trHeight w:val="101"/>
        </w:trPr>
        <w:tc>
          <w:tcPr>
            <w:tcW w:w="1697" w:type="dxa"/>
            <w:vMerge w:val="restart"/>
            <w:tcBorders>
              <w:right w:val="single" w:sz="4" w:space="0" w:color="auto"/>
            </w:tcBorders>
            <w:shd w:val="clear" w:color="auto" w:fill="58BFBD"/>
          </w:tcPr>
          <w:p w14:paraId="1139F247" w14:textId="77777777" w:rsidR="00A00820" w:rsidRPr="009B5728" w:rsidRDefault="00A00820" w:rsidP="00363D8E">
            <w:pPr>
              <w:rPr>
                <w:b/>
                <w:bCs/>
                <w:color w:val="53565A"/>
                <w:sz w:val="24"/>
                <w:szCs w:val="24"/>
                <w:lang w:val="en-AU"/>
              </w:rPr>
            </w:pPr>
            <w:r w:rsidRPr="009B5728">
              <w:rPr>
                <w:b/>
                <w:bCs/>
                <w:color w:val="000000"/>
                <w:sz w:val="24"/>
                <w:szCs w:val="24"/>
                <w:lang w:val="en-AU"/>
              </w:rPr>
              <w:t>Teaching and learning</w:t>
            </w:r>
          </w:p>
        </w:tc>
        <w:tc>
          <w:tcPr>
            <w:tcW w:w="6457" w:type="dxa"/>
            <w:tcBorders>
              <w:left w:val="single" w:sz="4" w:space="0" w:color="auto"/>
            </w:tcBorders>
          </w:tcPr>
          <w:p w14:paraId="77103BF2" w14:textId="77777777" w:rsidR="00D545E1" w:rsidRDefault="00A00820">
            <w:r>
              <w:rPr>
                <w:rFonts w:eastAsia="Arial"/>
                <w:sz w:val="22"/>
              </w:rPr>
              <w:t xml:space="preserve">Documented teaching and learning program based on the </w:t>
            </w:r>
            <w:r>
              <w:rPr>
                <w:rFonts w:eastAsia="Arial"/>
                <w:sz w:val="22"/>
              </w:rPr>
              <w:t>Victorian Curriculum and senior secondary pathways, incorporating extra-curricula programs</w:t>
            </w:r>
          </w:p>
        </w:tc>
        <w:tc>
          <w:tcPr>
            <w:tcW w:w="6966" w:type="dxa"/>
            <w:vMerge w:val="restart"/>
            <w:vAlign w:val="center"/>
          </w:tcPr>
          <w:p w14:paraId="44D8AEEC" w14:textId="77777777" w:rsidR="00D545E1" w:rsidRDefault="00A00820">
            <w:r>
              <w:rPr>
                <w:rFonts w:eastAsia="Arial"/>
                <w:sz w:val="22"/>
              </w:rPr>
              <w:t>Embedding</w:t>
            </w:r>
          </w:p>
        </w:tc>
      </w:tr>
      <w:tr w:rsidR="00D545E1" w14:paraId="4A2CE442" w14:textId="77777777" w:rsidTr="007D6A36">
        <w:trPr>
          <w:cantSplit/>
          <w:trHeight w:val="200"/>
        </w:trPr>
        <w:tc>
          <w:tcPr>
            <w:tcW w:w="1697" w:type="dxa"/>
            <w:vMerge/>
            <w:shd w:val="clear" w:color="auto" w:fill="58BFBD"/>
          </w:tcPr>
          <w:p w14:paraId="7A340B6B" w14:textId="77777777" w:rsidR="00A00820" w:rsidRPr="009B5728" w:rsidRDefault="00A00820"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39A709B9" w14:textId="77777777" w:rsidR="00D545E1" w:rsidRDefault="00A00820">
            <w:r>
              <w:rPr>
                <w:rFonts w:eastAsia="Arial"/>
                <w:sz w:val="22"/>
              </w:rPr>
              <w:t xml:space="preserve">Use of common and subject-specific high impact teaching and learning strategies as part of a shared and responsive teaching and learning model </w:t>
            </w:r>
            <w:r>
              <w:rPr>
                <w:rFonts w:eastAsia="Arial"/>
                <w:sz w:val="22"/>
              </w:rPr>
              <w:t>implemented through positive and supportive student-staff relationships</w:t>
            </w:r>
          </w:p>
        </w:tc>
        <w:tc>
          <w:tcPr>
            <w:tcW w:w="6966" w:type="dxa"/>
            <w:vMerge/>
          </w:tcPr>
          <w:p w14:paraId="582CCFCE" w14:textId="77777777" w:rsidR="00A00820" w:rsidRPr="009B5728" w:rsidRDefault="00A00820" w:rsidP="00581393">
            <w:pPr>
              <w:pStyle w:val="ESBodyText"/>
              <w:rPr>
                <w:sz w:val="20"/>
                <w:lang w:val="en-AU"/>
              </w:rPr>
            </w:pPr>
          </w:p>
        </w:tc>
      </w:tr>
    </w:tbl>
    <w:p w14:paraId="373D8A53" w14:textId="77777777" w:rsidR="00D545E1" w:rsidRDefault="00D545E1"/>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D545E1" w14:paraId="230F506E" w14:textId="77777777" w:rsidTr="007D6A36">
        <w:trPr>
          <w:cantSplit/>
          <w:trHeight w:val="101"/>
        </w:trPr>
        <w:tc>
          <w:tcPr>
            <w:tcW w:w="1697" w:type="dxa"/>
            <w:vMerge w:val="restart"/>
            <w:tcBorders>
              <w:right w:val="single" w:sz="4" w:space="0" w:color="auto"/>
            </w:tcBorders>
            <w:shd w:val="clear" w:color="auto" w:fill="57B5E7"/>
          </w:tcPr>
          <w:p w14:paraId="4EF05D88" w14:textId="77777777" w:rsidR="00A00820" w:rsidRPr="009B5728" w:rsidRDefault="00A00820" w:rsidP="00363D8E">
            <w:pPr>
              <w:rPr>
                <w:b/>
                <w:bCs/>
                <w:color w:val="53565A"/>
                <w:sz w:val="24"/>
                <w:szCs w:val="24"/>
                <w:lang w:val="en-AU"/>
              </w:rPr>
            </w:pPr>
            <w:r w:rsidRPr="009B5728">
              <w:rPr>
                <w:b/>
                <w:bCs/>
                <w:color w:val="000000"/>
                <w:sz w:val="24"/>
                <w:szCs w:val="24"/>
                <w:lang w:val="en-AU"/>
              </w:rPr>
              <w:t>Assessment</w:t>
            </w:r>
          </w:p>
        </w:tc>
        <w:tc>
          <w:tcPr>
            <w:tcW w:w="6457" w:type="dxa"/>
            <w:tcBorders>
              <w:left w:val="single" w:sz="4" w:space="0" w:color="auto"/>
            </w:tcBorders>
          </w:tcPr>
          <w:p w14:paraId="7640F9E7" w14:textId="77777777" w:rsidR="00D545E1" w:rsidRDefault="00A00820">
            <w:r>
              <w:rPr>
                <w:rFonts w:eastAsia="Arial"/>
                <w:sz w:val="22"/>
              </w:rPr>
              <w:t>Systematic use of data and evidence to drive the prioritisation, development, and implementation of actions in schools and classrooms.</w:t>
            </w:r>
          </w:p>
        </w:tc>
        <w:tc>
          <w:tcPr>
            <w:tcW w:w="6966" w:type="dxa"/>
            <w:vMerge w:val="restart"/>
            <w:vAlign w:val="center"/>
          </w:tcPr>
          <w:p w14:paraId="35C00868" w14:textId="77777777" w:rsidR="00D545E1" w:rsidRDefault="00A00820">
            <w:r>
              <w:rPr>
                <w:rFonts w:eastAsia="Arial"/>
                <w:sz w:val="22"/>
              </w:rPr>
              <w:t>Embedding</w:t>
            </w:r>
          </w:p>
        </w:tc>
      </w:tr>
      <w:tr w:rsidR="00D545E1" w14:paraId="1B2B0D16" w14:textId="77777777" w:rsidTr="007D6A36">
        <w:trPr>
          <w:cantSplit/>
          <w:trHeight w:val="200"/>
        </w:trPr>
        <w:tc>
          <w:tcPr>
            <w:tcW w:w="1697" w:type="dxa"/>
            <w:vMerge/>
            <w:shd w:val="clear" w:color="auto" w:fill="57B5E7"/>
          </w:tcPr>
          <w:p w14:paraId="1D8D4CDA" w14:textId="77777777" w:rsidR="00A00820" w:rsidRPr="009B5728" w:rsidRDefault="00A00820"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50CA0636" w14:textId="77777777" w:rsidR="00D545E1" w:rsidRDefault="00A00820">
            <w:r>
              <w:rPr>
                <w:rFonts w:eastAsia="Arial"/>
                <w:sz w:val="22"/>
              </w:rPr>
              <w:t xml:space="preserve">Systematic use of </w:t>
            </w:r>
            <w:r>
              <w:rPr>
                <w:rFonts w:eastAsia="Arial"/>
                <w:sz w:val="22"/>
              </w:rPr>
              <w:t>assessment strategies and measurement practices to obtain and provide feedback on student learning growth, attainment and wellbeing capabilities</w:t>
            </w:r>
          </w:p>
        </w:tc>
        <w:tc>
          <w:tcPr>
            <w:tcW w:w="6966" w:type="dxa"/>
            <w:vMerge/>
          </w:tcPr>
          <w:p w14:paraId="715D163D" w14:textId="77777777" w:rsidR="00A00820" w:rsidRPr="009B5728" w:rsidRDefault="00A00820" w:rsidP="00581393">
            <w:pPr>
              <w:pStyle w:val="ESBodyText"/>
              <w:rPr>
                <w:sz w:val="20"/>
                <w:lang w:val="en-AU"/>
              </w:rPr>
            </w:pPr>
          </w:p>
        </w:tc>
      </w:tr>
    </w:tbl>
    <w:p w14:paraId="5DA1C042" w14:textId="77777777" w:rsidR="00D545E1" w:rsidRDefault="00D545E1"/>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D545E1" w14:paraId="5EEBAF0A" w14:textId="77777777" w:rsidTr="007D6A36">
        <w:trPr>
          <w:cantSplit/>
          <w:trHeight w:val="101"/>
        </w:trPr>
        <w:tc>
          <w:tcPr>
            <w:tcW w:w="1697" w:type="dxa"/>
            <w:vMerge w:val="restart"/>
            <w:tcBorders>
              <w:right w:val="single" w:sz="4" w:space="0" w:color="auto"/>
            </w:tcBorders>
            <w:shd w:val="clear" w:color="auto" w:fill="F8CDDB"/>
          </w:tcPr>
          <w:p w14:paraId="215997D1" w14:textId="77777777" w:rsidR="00A00820" w:rsidRPr="009B5728" w:rsidRDefault="00A00820" w:rsidP="00363D8E">
            <w:pPr>
              <w:rPr>
                <w:b/>
                <w:bCs/>
                <w:color w:val="53565A"/>
                <w:sz w:val="24"/>
                <w:szCs w:val="24"/>
                <w:lang w:val="en-AU"/>
              </w:rPr>
            </w:pPr>
            <w:r w:rsidRPr="009B5728">
              <w:rPr>
                <w:b/>
                <w:bCs/>
                <w:color w:val="000000"/>
                <w:sz w:val="24"/>
                <w:szCs w:val="24"/>
                <w:lang w:val="en-AU"/>
              </w:rPr>
              <w:t>Engagement</w:t>
            </w:r>
          </w:p>
        </w:tc>
        <w:tc>
          <w:tcPr>
            <w:tcW w:w="6457" w:type="dxa"/>
            <w:tcBorders>
              <w:left w:val="single" w:sz="4" w:space="0" w:color="auto"/>
            </w:tcBorders>
          </w:tcPr>
          <w:p w14:paraId="0521FFBA" w14:textId="77777777" w:rsidR="00D545E1" w:rsidRDefault="00A00820">
            <w:r>
              <w:rPr>
                <w:rFonts w:eastAsia="Arial"/>
                <w:sz w:val="22"/>
              </w:rPr>
              <w:t>Strong relationships and active partnerships between schools and families/carers, communities, and organisations to strengthen students’ participation and  engagement in school</w:t>
            </w:r>
          </w:p>
        </w:tc>
        <w:tc>
          <w:tcPr>
            <w:tcW w:w="6966" w:type="dxa"/>
            <w:vMerge w:val="restart"/>
            <w:vAlign w:val="center"/>
          </w:tcPr>
          <w:p w14:paraId="045C2B09" w14:textId="77777777" w:rsidR="00D545E1" w:rsidRDefault="00A00820">
            <w:r>
              <w:rPr>
                <w:rFonts w:eastAsia="Arial"/>
                <w:sz w:val="22"/>
              </w:rPr>
              <w:t>Embedding</w:t>
            </w:r>
          </w:p>
        </w:tc>
      </w:tr>
      <w:tr w:rsidR="00D545E1" w14:paraId="53DA62DE" w14:textId="77777777" w:rsidTr="007D6A36">
        <w:trPr>
          <w:cantSplit/>
          <w:trHeight w:val="200"/>
        </w:trPr>
        <w:tc>
          <w:tcPr>
            <w:tcW w:w="1697" w:type="dxa"/>
            <w:vMerge/>
            <w:shd w:val="clear" w:color="auto" w:fill="F8CDDB"/>
          </w:tcPr>
          <w:p w14:paraId="12A70A5F" w14:textId="77777777" w:rsidR="00A00820" w:rsidRPr="009B5728" w:rsidRDefault="00A00820"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2D459C08" w14:textId="77777777" w:rsidR="00D545E1" w:rsidRDefault="00A00820">
            <w:r>
              <w:rPr>
                <w:rFonts w:eastAsia="Arial"/>
                <w:sz w:val="22"/>
              </w:rPr>
              <w:t>Activation of student voice and agency, including in leadership and learning, to strengthen students’ participation and engagement in school</w:t>
            </w:r>
          </w:p>
        </w:tc>
        <w:tc>
          <w:tcPr>
            <w:tcW w:w="6966" w:type="dxa"/>
            <w:vMerge/>
          </w:tcPr>
          <w:p w14:paraId="627F9740" w14:textId="77777777" w:rsidR="00A00820" w:rsidRPr="009B5728" w:rsidRDefault="00A00820" w:rsidP="00581393">
            <w:pPr>
              <w:pStyle w:val="ESBodyText"/>
              <w:rPr>
                <w:sz w:val="20"/>
                <w:lang w:val="en-AU"/>
              </w:rPr>
            </w:pPr>
          </w:p>
        </w:tc>
      </w:tr>
    </w:tbl>
    <w:p w14:paraId="7C0FB8B5" w14:textId="77777777" w:rsidR="00D545E1" w:rsidRDefault="00D545E1"/>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D545E1" w14:paraId="44AD3EC0" w14:textId="77777777" w:rsidTr="007D6A36">
        <w:trPr>
          <w:cantSplit/>
          <w:trHeight w:val="101"/>
        </w:trPr>
        <w:tc>
          <w:tcPr>
            <w:tcW w:w="1697" w:type="dxa"/>
            <w:vMerge w:val="restart"/>
            <w:tcBorders>
              <w:right w:val="single" w:sz="4" w:space="0" w:color="auto"/>
            </w:tcBorders>
            <w:shd w:val="clear" w:color="auto" w:fill="D2ACD0"/>
          </w:tcPr>
          <w:p w14:paraId="022E04B3" w14:textId="77777777" w:rsidR="00A00820" w:rsidRPr="009B5728" w:rsidRDefault="00A00820" w:rsidP="00363D8E">
            <w:pPr>
              <w:rPr>
                <w:b/>
                <w:bCs/>
                <w:color w:val="53565A"/>
                <w:sz w:val="24"/>
                <w:szCs w:val="24"/>
                <w:lang w:val="en-AU"/>
              </w:rPr>
            </w:pPr>
            <w:r w:rsidRPr="009B5728">
              <w:rPr>
                <w:b/>
                <w:bCs/>
                <w:color w:val="000000"/>
                <w:sz w:val="24"/>
                <w:szCs w:val="24"/>
                <w:lang w:val="en-AU"/>
              </w:rPr>
              <w:t xml:space="preserve">Support and </w:t>
            </w:r>
            <w:r w:rsidRPr="009B5728">
              <w:rPr>
                <w:b/>
                <w:bCs/>
                <w:color w:val="000000"/>
                <w:sz w:val="24"/>
                <w:szCs w:val="24"/>
                <w:lang w:val="en-AU"/>
              </w:rPr>
              <w:t>resources</w:t>
            </w:r>
          </w:p>
        </w:tc>
        <w:tc>
          <w:tcPr>
            <w:tcW w:w="6457" w:type="dxa"/>
            <w:tcBorders>
              <w:left w:val="single" w:sz="4" w:space="0" w:color="auto"/>
            </w:tcBorders>
          </w:tcPr>
          <w:p w14:paraId="3A76EDC4" w14:textId="77777777" w:rsidR="00D545E1" w:rsidRDefault="00A00820">
            <w:r>
              <w:rPr>
                <w:rFonts w:eastAsia="Arial"/>
                <w:sz w:val="22"/>
              </w:rPr>
              <w:t>Responsive, tiered and contextualised approaches and strong relationships to support student learning, wellbeing and inclusion</w:t>
            </w:r>
          </w:p>
        </w:tc>
        <w:tc>
          <w:tcPr>
            <w:tcW w:w="6966" w:type="dxa"/>
            <w:vMerge w:val="restart"/>
            <w:vAlign w:val="center"/>
          </w:tcPr>
          <w:p w14:paraId="7F8C4E85" w14:textId="77777777" w:rsidR="00D545E1" w:rsidRDefault="00A00820">
            <w:r>
              <w:rPr>
                <w:rFonts w:eastAsia="Arial"/>
                <w:sz w:val="22"/>
              </w:rPr>
              <w:t>Embedding</w:t>
            </w:r>
          </w:p>
        </w:tc>
      </w:tr>
      <w:tr w:rsidR="00D545E1" w14:paraId="3BB29B46" w14:textId="77777777" w:rsidTr="007D6A36">
        <w:trPr>
          <w:cantSplit/>
          <w:trHeight w:val="200"/>
        </w:trPr>
        <w:tc>
          <w:tcPr>
            <w:tcW w:w="1697" w:type="dxa"/>
            <w:vMerge/>
            <w:shd w:val="clear" w:color="auto" w:fill="D2ACD0"/>
          </w:tcPr>
          <w:p w14:paraId="454D1E19" w14:textId="77777777" w:rsidR="00A00820" w:rsidRPr="009B5728" w:rsidRDefault="00A00820"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3A887076" w14:textId="77777777" w:rsidR="00D545E1" w:rsidRDefault="00A00820">
            <w:r>
              <w:rPr>
                <w:rFonts w:eastAsia="Arial"/>
                <w:sz w:val="22"/>
              </w:rPr>
              <w:t xml:space="preserve">Effective use of resources and active partnerships with families/carers, specialist providers and </w:t>
            </w:r>
            <w:r>
              <w:rPr>
                <w:rFonts w:eastAsia="Arial"/>
                <w:sz w:val="22"/>
              </w:rPr>
              <w:t>community organisations to provide responsive support to students</w:t>
            </w:r>
          </w:p>
        </w:tc>
        <w:tc>
          <w:tcPr>
            <w:tcW w:w="6966" w:type="dxa"/>
            <w:vMerge/>
          </w:tcPr>
          <w:p w14:paraId="1F4F2E5E" w14:textId="77777777" w:rsidR="00A00820" w:rsidRPr="009B5728" w:rsidRDefault="00A00820" w:rsidP="00581393">
            <w:pPr>
              <w:pStyle w:val="ESBodyText"/>
              <w:rPr>
                <w:sz w:val="20"/>
                <w:lang w:val="en-AU"/>
              </w:rPr>
            </w:pPr>
          </w:p>
        </w:tc>
      </w:tr>
    </w:tbl>
    <w:p w14:paraId="4DFB9F13" w14:textId="77777777" w:rsidR="00D545E1" w:rsidRDefault="00D545E1"/>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3905"/>
        <w:gridCol w:w="11215"/>
      </w:tblGrid>
      <w:tr w:rsidR="00D545E1" w14:paraId="003E4F7D" w14:textId="77777777" w:rsidTr="00A84052">
        <w:trPr>
          <w:trHeight w:val="15"/>
        </w:trPr>
        <w:tc>
          <w:tcPr>
            <w:tcW w:w="3905" w:type="dxa"/>
            <w:shd w:val="clear" w:color="auto" w:fill="D9D9D9" w:themeFill="background1" w:themeFillShade="D9"/>
          </w:tcPr>
          <w:p w14:paraId="49128327" w14:textId="77777777" w:rsidR="00D545E1" w:rsidRDefault="00A00820">
            <w:r>
              <w:rPr>
                <w:rFonts w:eastAsia="Arial"/>
                <w:b/>
                <w:sz w:val="22"/>
              </w:rPr>
              <w:t>Future planning</w:t>
            </w:r>
          </w:p>
        </w:tc>
        <w:tc>
          <w:tcPr>
            <w:tcW w:w="11215" w:type="dxa"/>
          </w:tcPr>
          <w:p w14:paraId="663E548B" w14:textId="77777777" w:rsidR="00D545E1" w:rsidRDefault="00A00820">
            <w:r>
              <w:rPr>
                <w:rFonts w:eastAsia="Arial"/>
                <w:sz w:val="22"/>
              </w:rPr>
              <w:t xml:space="preserve">This year’s progress reflects strong alignment with our 4-year Strategic Plan goals, particularly in fostering student agency, resilience, and wellbeing. Key </w:t>
            </w:r>
            <w:r>
              <w:rPr>
                <w:rFonts w:eastAsia="Arial"/>
                <w:sz w:val="22"/>
              </w:rPr>
              <w:t>Improvement Strategies (KIS) such as promoting positive behaviours, expanding leadership opportunities, and embedding student voice into wellbeing practices were effectively implemented, contributing to measurable improvements in student outcomes. Survey data highlighted significant growth in "Promoting Positive Behaviour" and "Confidence and Resiliency Skills," surpassing or nearing targets.</w:t>
            </w:r>
            <w:r>
              <w:rPr>
                <w:rFonts w:eastAsia="Arial"/>
                <w:sz w:val="22"/>
              </w:rPr>
              <w:br/>
            </w:r>
            <w:r>
              <w:rPr>
                <w:rFonts w:eastAsia="Arial"/>
                <w:sz w:val="22"/>
              </w:rPr>
              <w:br/>
              <w:t>In teaching and learning, the continued implementation of the instructional model has strengthened classroom practi</w:t>
            </w:r>
            <w:r>
              <w:rPr>
                <w:rFonts w:eastAsia="Arial"/>
                <w:sz w:val="22"/>
              </w:rPr>
              <w:t>ces, fostering consistency and improved student engagement. Professional learning initiatives focused on feedback, differentiated instruction, and resilience-building strategies have enhanced teacher capacity and positively impacted student outcomes. Teachers reported increased student self-regulation, goal-setting, and a greater willingness to act on feedback, demonstrating progress toward embedding a growth-oriented learning culture.</w:t>
            </w:r>
            <w:r>
              <w:rPr>
                <w:rFonts w:eastAsia="Arial"/>
                <w:sz w:val="22"/>
              </w:rPr>
              <w:br/>
            </w:r>
            <w:r>
              <w:rPr>
                <w:rFonts w:eastAsia="Arial"/>
                <w:sz w:val="22"/>
              </w:rPr>
              <w:br/>
              <w:t>Looking ahead, next year’s focus will include refining student-led feed</w:t>
            </w:r>
            <w:r>
              <w:rPr>
                <w:rFonts w:eastAsia="Arial"/>
                <w:sz w:val="22"/>
              </w:rPr>
              <w:t>back systems and further integrating student agency into curriculum and wellbeing initiatives. Implementation efforts will target deeper alignment between teaching practices and wellbeing strategies, with an emphasis on professional learning to enhance resilience and self-regulation in students. Increasing parent engagement will also be prioritized to strengthen the home-school partnership and provide more comprehensive feedback to guide future initiatives.</w:t>
            </w:r>
          </w:p>
        </w:tc>
      </w:tr>
      <w:tr w:rsidR="00D545E1" w14:paraId="768F548A" w14:textId="77777777" w:rsidTr="00A84052">
        <w:trPr>
          <w:trHeight w:val="128"/>
        </w:trPr>
        <w:tc>
          <w:tcPr>
            <w:tcW w:w="3905" w:type="dxa"/>
            <w:shd w:val="clear" w:color="auto" w:fill="D9D9D9" w:themeFill="background1" w:themeFillShade="D9"/>
          </w:tcPr>
          <w:p w14:paraId="717C0C9B" w14:textId="77777777" w:rsidR="00A00820" w:rsidRPr="009B5728" w:rsidRDefault="00A00820" w:rsidP="00687FB5">
            <w:pPr>
              <w:pStyle w:val="ESBodyText"/>
              <w:rPr>
                <w:b/>
                <w:sz w:val="20"/>
                <w:lang w:val="en-AU"/>
              </w:rPr>
            </w:pPr>
            <w:r w:rsidRPr="009B5728">
              <w:rPr>
                <w:b/>
                <w:sz w:val="20"/>
                <w:lang w:val="en-AU"/>
              </w:rPr>
              <w:t>Documents that support this plan</w:t>
            </w:r>
          </w:p>
        </w:tc>
        <w:tc>
          <w:tcPr>
            <w:tcW w:w="11215" w:type="dxa"/>
          </w:tcPr>
          <w:p w14:paraId="3EFC77DE" w14:textId="77777777" w:rsidR="00A00820" w:rsidRPr="009B5728" w:rsidRDefault="00A00820" w:rsidP="00EE49B9">
            <w:pPr>
              <w:pStyle w:val="ESBodyText"/>
              <w:rPr>
                <w:sz w:val="20"/>
                <w:lang w:val="en-AU"/>
              </w:rPr>
            </w:pPr>
          </w:p>
        </w:tc>
      </w:tr>
    </w:tbl>
    <w:p w14:paraId="73AB2A9D" w14:textId="77777777" w:rsidR="00A00820" w:rsidRPr="009B5728" w:rsidRDefault="00A00820" w:rsidP="004E7357">
      <w:pPr>
        <w:pStyle w:val="ESBodyText"/>
        <w:rPr>
          <w:lang w:val="en-AU"/>
        </w:rPr>
        <w:sectPr w:rsidR="00C703C5" w:rsidRPr="009B5728" w:rsidSect="00B2115D">
          <w:headerReference w:type="even" r:id="rId17"/>
          <w:headerReference w:type="default" r:id="rId18"/>
          <w:footerReference w:type="default" r:id="rId19"/>
          <w:headerReference w:type="first" r:id="rId20"/>
          <w:pgSz w:w="16838" w:h="11906" w:orient="landscape" w:code="9"/>
          <w:pgMar w:top="1304" w:right="2036" w:bottom="1240" w:left="1304" w:header="624" w:footer="532" w:gutter="0"/>
          <w:pgNumType w:start="2"/>
          <w:cols w:space="397"/>
          <w:docGrid w:linePitch="360"/>
        </w:sectPr>
      </w:pPr>
    </w:p>
    <w:p w14:paraId="088ECC3D" w14:textId="77777777" w:rsidR="00A00820" w:rsidRPr="00041607" w:rsidRDefault="00A00820" w:rsidP="00CC45E0">
      <w:pPr>
        <w:pStyle w:val="ESIntroParagraph"/>
        <w:ind w:left="-567" w:right="1168" w:firstLine="27"/>
        <w:rPr>
          <w:b/>
          <w:color w:val="AF272F"/>
          <w:sz w:val="32"/>
          <w:szCs w:val="32"/>
          <w:lang w:val="en-AU"/>
        </w:rPr>
      </w:pPr>
      <w:r w:rsidRPr="00041607">
        <w:rPr>
          <w:b/>
          <w:color w:val="AF272F"/>
          <w:sz w:val="32"/>
          <w:szCs w:val="32"/>
          <w:lang w:val="en-AU"/>
        </w:rPr>
        <w:lastRenderedPageBreak/>
        <w:t xml:space="preserve">Select </w:t>
      </w:r>
      <w:r w:rsidRPr="00041607">
        <w:rPr>
          <w:b/>
          <w:color w:val="AF272F"/>
          <w:sz w:val="32"/>
          <w:szCs w:val="32"/>
          <w:lang w:val="en-AU"/>
        </w:rPr>
        <w:t>a</w:t>
      </w:r>
      <w:r w:rsidRPr="00041607">
        <w:rPr>
          <w:b/>
          <w:color w:val="AF272F"/>
          <w:sz w:val="32"/>
          <w:szCs w:val="32"/>
          <w:lang w:val="en-AU"/>
        </w:rPr>
        <w:t xml:space="preserve">nnual </w:t>
      </w:r>
      <w:r w:rsidRPr="00041607">
        <w:rPr>
          <w:b/>
          <w:color w:val="AF272F"/>
          <w:sz w:val="32"/>
          <w:szCs w:val="32"/>
          <w:lang w:val="en-AU"/>
        </w:rPr>
        <w:t>g</w:t>
      </w:r>
      <w:r w:rsidRPr="00041607">
        <w:rPr>
          <w:b/>
          <w:color w:val="AF272F"/>
          <w:sz w:val="32"/>
          <w:szCs w:val="32"/>
          <w:lang w:val="en-AU"/>
        </w:rPr>
        <w:t>oals and KIS</w:t>
      </w:r>
    </w:p>
    <w:p w14:paraId="693DF5BB" w14:textId="77777777" w:rsidR="00A00820" w:rsidRPr="00041607" w:rsidRDefault="00A00820"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589"/>
        <w:gridCol w:w="1457"/>
        <w:gridCol w:w="6219"/>
        <w:gridCol w:w="3945"/>
      </w:tblGrid>
      <w:tr w:rsidR="00D545E1" w14:paraId="3C6B60A0" w14:textId="77777777" w:rsidTr="000100BE">
        <w:trPr>
          <w:trHeight w:val="783"/>
        </w:trPr>
        <w:tc>
          <w:tcPr>
            <w:tcW w:w="3589" w:type="dxa"/>
            <w:shd w:val="clear" w:color="auto" w:fill="D9D9D9" w:themeFill="background1" w:themeFillShade="D9"/>
          </w:tcPr>
          <w:p w14:paraId="09090245" w14:textId="77777777" w:rsidR="00A00820" w:rsidRPr="00041607" w:rsidRDefault="00A00820" w:rsidP="00DA66C8">
            <w:pPr>
              <w:pStyle w:val="Heading3"/>
              <w:spacing w:before="100" w:beforeAutospacing="1" w:after="0"/>
              <w:rPr>
                <w:lang w:val="en-AU"/>
              </w:rPr>
            </w:pPr>
            <w:r w:rsidRPr="00041607">
              <w:rPr>
                <w:lang w:val="en-AU"/>
              </w:rPr>
              <w:t>Four</w:t>
            </w:r>
            <w:r w:rsidRPr="00041607">
              <w:rPr>
                <w:lang w:val="en-AU"/>
              </w:rPr>
              <w:t>-y</w:t>
            </w:r>
            <w:r w:rsidRPr="00041607">
              <w:rPr>
                <w:lang w:val="en-AU"/>
              </w:rPr>
              <w:t xml:space="preserve">ear </w:t>
            </w:r>
            <w:r w:rsidRPr="00041607">
              <w:rPr>
                <w:lang w:val="en-AU"/>
              </w:rPr>
              <w:t>s</w:t>
            </w:r>
            <w:r w:rsidRPr="00041607">
              <w:rPr>
                <w:lang w:val="en-AU"/>
              </w:rPr>
              <w:t xml:space="preserve">trategic </w:t>
            </w:r>
            <w:r w:rsidRPr="00041607">
              <w:rPr>
                <w:lang w:val="en-AU"/>
              </w:rPr>
              <w:t>g</w:t>
            </w:r>
            <w:r w:rsidRPr="00041607">
              <w:rPr>
                <w:lang w:val="en-AU"/>
              </w:rPr>
              <w:t>oals</w:t>
            </w:r>
          </w:p>
        </w:tc>
        <w:tc>
          <w:tcPr>
            <w:tcW w:w="1457" w:type="dxa"/>
            <w:shd w:val="clear" w:color="auto" w:fill="D9D9D9" w:themeFill="background1" w:themeFillShade="D9"/>
          </w:tcPr>
          <w:p w14:paraId="39A8C3CB" w14:textId="77777777" w:rsidR="00A00820" w:rsidRPr="00041607" w:rsidRDefault="00A00820" w:rsidP="00B06A30">
            <w:pPr>
              <w:pStyle w:val="Heading3"/>
              <w:spacing w:before="100" w:beforeAutospacing="1" w:after="0"/>
              <w:rPr>
                <w:lang w:val="en-AU"/>
              </w:rPr>
            </w:pPr>
            <w:r w:rsidRPr="00041607">
              <w:rPr>
                <w:lang w:val="en-AU"/>
              </w:rPr>
              <w:t>Is this selected for focus this year?</w:t>
            </w:r>
          </w:p>
          <w:p w14:paraId="1A6C1B77" w14:textId="77777777" w:rsidR="00A00820" w:rsidRPr="00041607" w:rsidRDefault="00A00820" w:rsidP="00DA66C8">
            <w:pPr>
              <w:pStyle w:val="Heading3"/>
              <w:spacing w:before="100" w:beforeAutospacing="1" w:after="0"/>
              <w:rPr>
                <w:lang w:val="en-AU"/>
              </w:rPr>
            </w:pPr>
          </w:p>
        </w:tc>
        <w:tc>
          <w:tcPr>
            <w:tcW w:w="6219" w:type="dxa"/>
            <w:shd w:val="clear" w:color="auto" w:fill="D9D9D9" w:themeFill="background1" w:themeFillShade="D9"/>
          </w:tcPr>
          <w:p w14:paraId="40665A1B" w14:textId="77777777" w:rsidR="00A00820" w:rsidRPr="00041607" w:rsidRDefault="00A00820" w:rsidP="00DA66C8">
            <w:pPr>
              <w:spacing w:before="100" w:beforeAutospacing="1" w:after="0"/>
              <w:rPr>
                <w:color w:val="000000" w:themeColor="text1"/>
                <w:sz w:val="20"/>
                <w:lang w:val="en-AU"/>
              </w:rPr>
            </w:pPr>
            <w:r w:rsidRPr="00041607">
              <w:rPr>
                <w:b/>
                <w:lang w:val="en-AU"/>
              </w:rPr>
              <w:t>Four</w:t>
            </w:r>
            <w:r w:rsidRPr="00041607">
              <w:rPr>
                <w:b/>
                <w:lang w:val="en-AU"/>
              </w:rPr>
              <w:t>-y</w:t>
            </w:r>
            <w:r w:rsidRPr="00041607">
              <w:rPr>
                <w:b/>
                <w:lang w:val="en-AU"/>
              </w:rPr>
              <w:t xml:space="preserve">ear </w:t>
            </w:r>
            <w:r w:rsidRPr="00041607">
              <w:rPr>
                <w:b/>
                <w:lang w:val="en-AU"/>
              </w:rPr>
              <w:t>s</w:t>
            </w:r>
            <w:r w:rsidRPr="00041607">
              <w:rPr>
                <w:b/>
                <w:lang w:val="en-AU"/>
              </w:rPr>
              <w:t xml:space="preserve">trategic </w:t>
            </w:r>
            <w:r w:rsidRPr="00041607">
              <w:rPr>
                <w:b/>
                <w:lang w:val="en-AU"/>
              </w:rPr>
              <w:t>t</w:t>
            </w:r>
            <w:r w:rsidRPr="00041607">
              <w:rPr>
                <w:b/>
                <w:lang w:val="en-AU"/>
              </w:rPr>
              <w:t>argets</w:t>
            </w:r>
          </w:p>
        </w:tc>
        <w:tc>
          <w:tcPr>
            <w:tcW w:w="3945" w:type="dxa"/>
            <w:shd w:val="clear" w:color="auto" w:fill="D9D9D9" w:themeFill="background1" w:themeFillShade="D9"/>
          </w:tcPr>
          <w:p w14:paraId="319B884A" w14:textId="77777777" w:rsidR="00A00820" w:rsidRPr="00041607" w:rsidRDefault="00A00820" w:rsidP="00DA66C8">
            <w:pPr>
              <w:pStyle w:val="Heading3"/>
              <w:spacing w:before="100" w:beforeAutospacing="1" w:after="0"/>
              <w:rPr>
                <w:lang w:val="en-AU"/>
              </w:rPr>
            </w:pPr>
            <w:r w:rsidRPr="00041607">
              <w:rPr>
                <w:lang w:val="en-AU"/>
              </w:rPr>
              <w:t>12</w:t>
            </w:r>
            <w:r w:rsidRPr="00041607">
              <w:rPr>
                <w:lang w:val="en-AU"/>
              </w:rPr>
              <w:t>-</w:t>
            </w:r>
            <w:r w:rsidRPr="00041607">
              <w:rPr>
                <w:lang w:val="en-AU"/>
              </w:rPr>
              <w:t>month target</w:t>
            </w:r>
          </w:p>
          <w:p w14:paraId="36C8477D" w14:textId="77777777" w:rsidR="00A00820" w:rsidRPr="00041607" w:rsidRDefault="00A00820" w:rsidP="00DA66C8">
            <w:pPr>
              <w:pStyle w:val="Heading3"/>
              <w:spacing w:before="100" w:beforeAutospacing="1" w:after="0"/>
              <w:rPr>
                <w:lang w:val="en-AU"/>
              </w:rPr>
            </w:pPr>
            <w:r w:rsidRPr="00041607">
              <w:rPr>
                <w:b w:val="0"/>
                <w:sz w:val="18"/>
                <w:shd w:val="clear" w:color="auto" w:fill="D9D9D9" w:themeFill="background1" w:themeFillShade="D9"/>
                <w:lang w:val="en-AU"/>
              </w:rPr>
              <w:t>The 12</w:t>
            </w:r>
            <w:r w:rsidRPr="00041607">
              <w:rPr>
                <w:b w:val="0"/>
                <w:sz w:val="18"/>
                <w:shd w:val="clear" w:color="auto" w:fill="D9D9D9" w:themeFill="background1" w:themeFillShade="D9"/>
                <w:lang w:val="en-AU"/>
              </w:rPr>
              <w:t>-</w:t>
            </w:r>
            <w:r w:rsidRPr="00041607">
              <w:rPr>
                <w:b w:val="0"/>
                <w:sz w:val="18"/>
                <w:shd w:val="clear" w:color="auto" w:fill="D9D9D9" w:themeFill="background1" w:themeFillShade="D9"/>
                <w:lang w:val="en-AU"/>
              </w:rPr>
              <w:t>month target is an incremental step towards meeting the 4-year target, using the same data set.</w:t>
            </w:r>
          </w:p>
        </w:tc>
      </w:tr>
      <w:tr w:rsidR="00D545E1" w14:paraId="2F3322D1" w14:textId="77777777" w:rsidTr="000F3492">
        <w:trPr>
          <w:trHeight w:val="83"/>
        </w:trPr>
        <w:tc>
          <w:tcPr>
            <w:tcW w:w="3589" w:type="dxa"/>
            <w:vMerge w:val="restart"/>
          </w:tcPr>
          <w:p w14:paraId="7E66A846" w14:textId="77777777" w:rsidR="00A00820" w:rsidRPr="00041607" w:rsidRDefault="00A00820" w:rsidP="00BB23C7">
            <w:pPr>
              <w:pStyle w:val="ESBodyText"/>
              <w:spacing w:after="0"/>
              <w:rPr>
                <w:rFonts w:eastAsia="Arial"/>
                <w:sz w:val="22"/>
                <w:lang w:val="en-AU"/>
              </w:rPr>
            </w:pPr>
            <w:r w:rsidRPr="00041607">
              <w:rPr>
                <w:rFonts w:eastAsia="Arial"/>
                <w:sz w:val="22"/>
              </w:rPr>
              <w:t>To improve student learning.</w:t>
            </w:r>
          </w:p>
        </w:tc>
        <w:tc>
          <w:tcPr>
            <w:tcW w:w="1457" w:type="dxa"/>
            <w:vMerge w:val="restart"/>
          </w:tcPr>
          <w:p w14:paraId="43527094" w14:textId="77777777" w:rsidR="00A00820" w:rsidRPr="00041607" w:rsidRDefault="00A00820" w:rsidP="00BB23C7">
            <w:pPr>
              <w:pStyle w:val="ESBodyText"/>
              <w:spacing w:after="0"/>
              <w:rPr>
                <w:rFonts w:eastAsia="Arial"/>
                <w:sz w:val="22"/>
                <w:lang w:val="en-AU"/>
              </w:rPr>
            </w:pPr>
            <w:r w:rsidRPr="00041607">
              <w:rPr>
                <w:rFonts w:eastAsia="Arial"/>
                <w:sz w:val="22"/>
              </w:rPr>
              <w:t>Yes</w:t>
            </w:r>
          </w:p>
        </w:tc>
        <w:tc>
          <w:tcPr>
            <w:tcW w:w="6219" w:type="dxa"/>
          </w:tcPr>
          <w:p w14:paraId="4CB5AE03" w14:textId="77777777" w:rsidR="00A00820" w:rsidRPr="00041607" w:rsidRDefault="00A00820" w:rsidP="00BB23C7">
            <w:pPr>
              <w:pStyle w:val="ESBodyText"/>
              <w:spacing w:after="0"/>
              <w:rPr>
                <w:rFonts w:eastAsia="Arial"/>
                <w:sz w:val="22"/>
                <w:szCs w:val="22"/>
              </w:rPr>
            </w:pPr>
            <w:r w:rsidRPr="00041607">
              <w:rPr>
                <w:rFonts w:eastAsia="Arial"/>
                <w:sz w:val="22"/>
              </w:rPr>
              <w:t>To improve the proportion of Year 9 students in the NAPLAN exceeding and strong proficiency levels (from 2023 levels) to:</w:t>
            </w:r>
          </w:p>
          <w:p w14:paraId="70E19788" w14:textId="77777777" w:rsidR="00A00820" w:rsidRPr="00041607" w:rsidRDefault="00A00820" w:rsidP="00BB23C7">
            <w:pPr>
              <w:pStyle w:val="ESBodyText"/>
              <w:spacing w:after="0"/>
              <w:rPr>
                <w:rFonts w:eastAsia="Arial"/>
                <w:sz w:val="22"/>
                <w:szCs w:val="22"/>
              </w:rPr>
            </w:pPr>
            <w:r w:rsidRPr="00041607">
              <w:rPr>
                <w:rFonts w:eastAsia="Arial"/>
                <w:sz w:val="22"/>
              </w:rPr>
              <w:t>Reading - greater than 64%</w:t>
            </w:r>
          </w:p>
          <w:p w14:paraId="197F3292" w14:textId="77777777" w:rsidR="00A00820" w:rsidRPr="00041607" w:rsidRDefault="00A00820" w:rsidP="00BB23C7">
            <w:pPr>
              <w:pStyle w:val="ESBodyText"/>
              <w:spacing w:after="0"/>
              <w:rPr>
                <w:rFonts w:eastAsia="Arial"/>
                <w:sz w:val="22"/>
                <w:szCs w:val="22"/>
              </w:rPr>
            </w:pPr>
            <w:r w:rsidRPr="00041607">
              <w:rPr>
                <w:rFonts w:eastAsia="Arial"/>
                <w:sz w:val="22"/>
              </w:rPr>
              <w:t>Numeracy - greater than 61%</w:t>
            </w:r>
          </w:p>
          <w:p w14:paraId="3FC3CFC0" w14:textId="77777777" w:rsidR="00A00820" w:rsidRPr="00041607" w:rsidRDefault="00A00820" w:rsidP="00BB23C7">
            <w:pPr>
              <w:pStyle w:val="ESBodyText"/>
              <w:spacing w:after="0"/>
              <w:rPr>
                <w:rFonts w:eastAsia="Arial"/>
                <w:sz w:val="22"/>
                <w:szCs w:val="22"/>
              </w:rPr>
            </w:pPr>
            <w:r w:rsidRPr="00041607">
              <w:rPr>
                <w:rFonts w:eastAsia="Arial"/>
                <w:sz w:val="22"/>
              </w:rPr>
              <w:t>Writing - greater than 57%</w:t>
            </w:r>
          </w:p>
          <w:p w14:paraId="5605C1E1" w14:textId="77777777" w:rsidR="00A00820" w:rsidRPr="00041607" w:rsidRDefault="00A00820" w:rsidP="00BB23C7">
            <w:pPr>
              <w:pStyle w:val="ESBodyText"/>
              <w:spacing w:after="0"/>
              <w:rPr>
                <w:rFonts w:eastAsia="Arial"/>
                <w:sz w:val="22"/>
                <w:szCs w:val="22"/>
              </w:rPr>
            </w:pPr>
          </w:p>
        </w:tc>
        <w:tc>
          <w:tcPr>
            <w:tcW w:w="3945" w:type="dxa"/>
          </w:tcPr>
          <w:p w14:paraId="35EBB95E" w14:textId="77777777" w:rsidR="00A00820" w:rsidRPr="00041607" w:rsidRDefault="00A00820" w:rsidP="00BB23C7">
            <w:pPr>
              <w:pStyle w:val="ESBodyText"/>
              <w:spacing w:after="0"/>
              <w:rPr>
                <w:rFonts w:eastAsia="Arial"/>
                <w:sz w:val="22"/>
                <w:lang w:val="en-AU"/>
              </w:rPr>
            </w:pPr>
            <w:r w:rsidRPr="00041607">
              <w:rPr>
                <w:rFonts w:eastAsia="Arial"/>
                <w:sz w:val="22"/>
              </w:rPr>
              <w:t>Reading - greater than 64%Numeracy - greater than 63%Writing - greater than 60%</w:t>
            </w:r>
          </w:p>
        </w:tc>
      </w:tr>
      <w:tr w:rsidR="00D545E1" w14:paraId="0445B265" w14:textId="77777777" w:rsidTr="000F3492">
        <w:trPr>
          <w:trHeight w:val="83"/>
        </w:trPr>
        <w:tc>
          <w:tcPr>
            <w:tcW w:w="3589" w:type="dxa"/>
            <w:vMerge/>
          </w:tcPr>
          <w:p w14:paraId="57CB7355" w14:textId="77777777" w:rsidR="00A00820" w:rsidRPr="00041607" w:rsidRDefault="00A00820" w:rsidP="00BB23C7">
            <w:pPr>
              <w:pStyle w:val="ESBodyText"/>
              <w:spacing w:after="0"/>
              <w:rPr>
                <w:lang w:val="en-AU"/>
              </w:rPr>
            </w:pPr>
          </w:p>
        </w:tc>
        <w:tc>
          <w:tcPr>
            <w:tcW w:w="1457" w:type="dxa"/>
            <w:vMerge/>
          </w:tcPr>
          <w:p w14:paraId="331461B1" w14:textId="77777777" w:rsidR="00A00820" w:rsidRPr="00041607" w:rsidRDefault="00A00820" w:rsidP="00BB23C7">
            <w:pPr>
              <w:pStyle w:val="ESBodyText"/>
              <w:spacing w:after="0"/>
              <w:rPr>
                <w:lang w:val="en-AU"/>
              </w:rPr>
            </w:pPr>
          </w:p>
        </w:tc>
        <w:tc>
          <w:tcPr>
            <w:tcW w:w="6219" w:type="dxa"/>
          </w:tcPr>
          <w:p w14:paraId="2FF486AA" w14:textId="77777777" w:rsidR="00A00820" w:rsidRPr="00041607" w:rsidRDefault="00A00820" w:rsidP="00BB23C7">
            <w:pPr>
              <w:pStyle w:val="ESBodyText"/>
              <w:spacing w:after="0"/>
              <w:rPr>
                <w:rFonts w:eastAsia="Arial"/>
                <w:sz w:val="22"/>
                <w:szCs w:val="22"/>
              </w:rPr>
            </w:pPr>
            <w:r w:rsidRPr="00041607">
              <w:rPr>
                <w:rFonts w:eastAsia="Arial"/>
                <w:sz w:val="22"/>
              </w:rPr>
              <w:t xml:space="preserve">By 2027, increase the four–year average VCE median All Studies score from 29 (2022) to </w:t>
            </w:r>
            <w:r w:rsidRPr="00041607">
              <w:rPr>
                <w:rFonts w:eastAsia="Arial"/>
                <w:sz w:val="22"/>
              </w:rPr>
              <w:t>30.</w:t>
            </w:r>
          </w:p>
          <w:p w14:paraId="52DEE68C" w14:textId="77777777" w:rsidR="00A00820" w:rsidRPr="00041607" w:rsidRDefault="00A00820" w:rsidP="00BB23C7">
            <w:pPr>
              <w:pStyle w:val="ESBodyText"/>
              <w:spacing w:after="0"/>
              <w:rPr>
                <w:rFonts w:eastAsia="Arial"/>
                <w:sz w:val="22"/>
                <w:szCs w:val="22"/>
              </w:rPr>
            </w:pPr>
            <w:r w:rsidRPr="00041607">
              <w:rPr>
                <w:rFonts w:eastAsia="Arial"/>
                <w:sz w:val="22"/>
              </w:rPr>
              <w:t>By 2027, decrease the percentage of students with a VCE English study score of less than 25 from 37% (2022) to 25%.</w:t>
            </w:r>
          </w:p>
          <w:p w14:paraId="4C3F6AF1" w14:textId="77777777" w:rsidR="00A00820" w:rsidRPr="00041607" w:rsidRDefault="00A00820" w:rsidP="00BB23C7">
            <w:pPr>
              <w:pStyle w:val="ESBodyText"/>
              <w:spacing w:after="0"/>
              <w:rPr>
                <w:rFonts w:eastAsia="Arial"/>
                <w:sz w:val="22"/>
                <w:lang w:val="en-AU"/>
              </w:rPr>
            </w:pPr>
          </w:p>
        </w:tc>
        <w:tc>
          <w:tcPr>
            <w:tcW w:w="3945" w:type="dxa"/>
          </w:tcPr>
          <w:p w14:paraId="37F67079" w14:textId="77777777" w:rsidR="00A00820" w:rsidRPr="00041607" w:rsidRDefault="00A00820" w:rsidP="00BB23C7">
            <w:pPr>
              <w:pStyle w:val="ESBodyText"/>
              <w:spacing w:after="0"/>
              <w:rPr>
                <w:rFonts w:eastAsia="Arial"/>
                <w:sz w:val="22"/>
                <w:lang w:val="en-AU"/>
              </w:rPr>
            </w:pPr>
            <w:r w:rsidRPr="00041607">
              <w:rPr>
                <w:rFonts w:eastAsia="Arial"/>
                <w:sz w:val="22"/>
              </w:rPr>
              <w:t>To maintain the VCE all studies mean at 30.To maintain the percentage of students with a VCE English study score of less than 25 at 30% or less.</w:t>
            </w:r>
          </w:p>
        </w:tc>
      </w:tr>
      <w:tr w:rsidR="00D545E1" w14:paraId="35B73120" w14:textId="77777777" w:rsidTr="000F3492">
        <w:trPr>
          <w:trHeight w:val="83"/>
        </w:trPr>
        <w:tc>
          <w:tcPr>
            <w:tcW w:w="3589" w:type="dxa"/>
            <w:vMerge/>
          </w:tcPr>
          <w:p w14:paraId="00D97768" w14:textId="77777777" w:rsidR="00A00820" w:rsidRPr="00041607" w:rsidRDefault="00A00820" w:rsidP="00BB23C7">
            <w:pPr>
              <w:pStyle w:val="ESBodyText"/>
              <w:spacing w:after="0"/>
              <w:rPr>
                <w:lang w:val="en-AU"/>
              </w:rPr>
            </w:pPr>
          </w:p>
        </w:tc>
        <w:tc>
          <w:tcPr>
            <w:tcW w:w="1457" w:type="dxa"/>
            <w:vMerge/>
          </w:tcPr>
          <w:p w14:paraId="31C6726D" w14:textId="77777777" w:rsidR="00A00820" w:rsidRPr="00041607" w:rsidRDefault="00A00820" w:rsidP="00BB23C7">
            <w:pPr>
              <w:pStyle w:val="ESBodyText"/>
              <w:spacing w:after="0"/>
              <w:rPr>
                <w:lang w:val="en-AU"/>
              </w:rPr>
            </w:pPr>
          </w:p>
        </w:tc>
        <w:tc>
          <w:tcPr>
            <w:tcW w:w="6219" w:type="dxa"/>
          </w:tcPr>
          <w:p w14:paraId="2520886E" w14:textId="77777777" w:rsidR="00A00820" w:rsidRPr="00041607" w:rsidRDefault="00A00820" w:rsidP="00BB23C7">
            <w:pPr>
              <w:pStyle w:val="ESBodyText"/>
              <w:spacing w:after="0"/>
              <w:rPr>
                <w:rFonts w:eastAsia="Arial"/>
                <w:sz w:val="22"/>
                <w:szCs w:val="22"/>
              </w:rPr>
            </w:pPr>
            <w:r w:rsidRPr="00041607">
              <w:rPr>
                <w:rFonts w:eastAsia="Arial"/>
                <w:sz w:val="22"/>
              </w:rPr>
              <w:t>By 2027, increase the percentage positive response on the Attitudes to School Survey for:</w:t>
            </w:r>
          </w:p>
          <w:p w14:paraId="6C1EB837" w14:textId="77777777" w:rsidR="00A00820" w:rsidRPr="00041607" w:rsidRDefault="00A00820" w:rsidP="00BB23C7">
            <w:pPr>
              <w:pStyle w:val="ESBodyText"/>
              <w:numPr>
                <w:ilvl w:val="0"/>
                <w:numId w:val="18"/>
              </w:numPr>
              <w:spacing w:after="0"/>
              <w:ind w:hanging="201"/>
              <w:rPr>
                <w:rFonts w:eastAsia="Arial"/>
                <w:sz w:val="22"/>
                <w:szCs w:val="22"/>
              </w:rPr>
            </w:pPr>
            <w:r w:rsidRPr="00041607">
              <w:rPr>
                <w:rFonts w:eastAsia="Arial"/>
                <w:sz w:val="22"/>
              </w:rPr>
              <w:t>Student voice and agency from 45% (2023) to 55%</w:t>
            </w:r>
          </w:p>
          <w:p w14:paraId="718E0CC7" w14:textId="77777777" w:rsidR="00A00820" w:rsidRPr="00041607" w:rsidRDefault="00A00820" w:rsidP="00BB23C7">
            <w:pPr>
              <w:pStyle w:val="ESBodyText"/>
              <w:numPr>
                <w:ilvl w:val="0"/>
                <w:numId w:val="18"/>
              </w:numPr>
              <w:spacing w:after="0"/>
              <w:ind w:hanging="201"/>
              <w:rPr>
                <w:rFonts w:eastAsia="Arial"/>
                <w:sz w:val="22"/>
                <w:szCs w:val="22"/>
              </w:rPr>
            </w:pPr>
            <w:r w:rsidRPr="00041607">
              <w:rPr>
                <w:rFonts w:eastAsia="Arial"/>
                <w:sz w:val="22"/>
              </w:rPr>
              <w:t>Differentiated learning challenge from 65% (2023) to 70%</w:t>
            </w:r>
          </w:p>
          <w:p w14:paraId="718D1B03" w14:textId="77777777" w:rsidR="00A00820" w:rsidRPr="00041607" w:rsidRDefault="00A00820" w:rsidP="00BB23C7">
            <w:pPr>
              <w:pStyle w:val="ESBodyText"/>
              <w:numPr>
                <w:ilvl w:val="0"/>
                <w:numId w:val="18"/>
              </w:numPr>
              <w:spacing w:after="0"/>
              <w:ind w:hanging="201"/>
              <w:rPr>
                <w:rFonts w:eastAsia="Arial"/>
                <w:sz w:val="22"/>
                <w:szCs w:val="22"/>
              </w:rPr>
            </w:pPr>
            <w:r w:rsidRPr="00041607">
              <w:rPr>
                <w:rFonts w:eastAsia="Arial"/>
                <w:sz w:val="22"/>
              </w:rPr>
              <w:t>Stimulated learning from 53% (2023) to 65%</w:t>
            </w:r>
          </w:p>
          <w:p w14:paraId="4D523182" w14:textId="77777777" w:rsidR="00A00820" w:rsidRPr="00041607" w:rsidRDefault="00A00820" w:rsidP="00BB23C7">
            <w:pPr>
              <w:pStyle w:val="ESBodyText"/>
              <w:spacing w:after="0"/>
              <w:rPr>
                <w:rFonts w:eastAsia="Arial"/>
                <w:sz w:val="22"/>
                <w:lang w:val="en-AU"/>
              </w:rPr>
            </w:pPr>
          </w:p>
        </w:tc>
        <w:tc>
          <w:tcPr>
            <w:tcW w:w="3945" w:type="dxa"/>
          </w:tcPr>
          <w:p w14:paraId="654225F6" w14:textId="77777777" w:rsidR="00A00820" w:rsidRPr="00041607" w:rsidRDefault="00A00820" w:rsidP="00BB23C7">
            <w:pPr>
              <w:pStyle w:val="ESBodyText"/>
              <w:spacing w:after="0"/>
              <w:rPr>
                <w:rFonts w:eastAsia="Arial"/>
                <w:sz w:val="22"/>
                <w:lang w:val="en-AU"/>
              </w:rPr>
            </w:pPr>
            <w:r w:rsidRPr="00041607">
              <w:rPr>
                <w:rFonts w:eastAsia="Arial"/>
                <w:sz w:val="22"/>
              </w:rPr>
              <w:t xml:space="preserve">To </w:t>
            </w:r>
            <w:r w:rsidRPr="00041607">
              <w:rPr>
                <w:rFonts w:eastAsia="Arial"/>
                <w:sz w:val="22"/>
              </w:rPr>
              <w:t>increase Student Voice and Agency from 42% (2024) to 48%.To increase Differentiated Learning Challenge from 62% (2024) to 68%.To increase Stimulated Learning from 51% (2024) to 58%.</w:t>
            </w:r>
          </w:p>
        </w:tc>
      </w:tr>
      <w:tr w:rsidR="00D545E1" w14:paraId="78C397B2" w14:textId="77777777" w:rsidTr="000F3492">
        <w:trPr>
          <w:trHeight w:val="83"/>
        </w:trPr>
        <w:tc>
          <w:tcPr>
            <w:tcW w:w="3589" w:type="dxa"/>
            <w:vMerge/>
          </w:tcPr>
          <w:p w14:paraId="4FE45B89" w14:textId="77777777" w:rsidR="00A00820" w:rsidRPr="00041607" w:rsidRDefault="00A00820" w:rsidP="00BB23C7">
            <w:pPr>
              <w:pStyle w:val="ESBodyText"/>
              <w:spacing w:after="0"/>
              <w:rPr>
                <w:lang w:val="en-AU"/>
              </w:rPr>
            </w:pPr>
          </w:p>
        </w:tc>
        <w:tc>
          <w:tcPr>
            <w:tcW w:w="1457" w:type="dxa"/>
            <w:vMerge/>
          </w:tcPr>
          <w:p w14:paraId="0698787B" w14:textId="77777777" w:rsidR="00A00820" w:rsidRPr="00041607" w:rsidRDefault="00A00820" w:rsidP="00BB23C7">
            <w:pPr>
              <w:pStyle w:val="ESBodyText"/>
              <w:spacing w:after="0"/>
              <w:rPr>
                <w:lang w:val="en-AU"/>
              </w:rPr>
            </w:pPr>
          </w:p>
        </w:tc>
        <w:tc>
          <w:tcPr>
            <w:tcW w:w="6219" w:type="dxa"/>
          </w:tcPr>
          <w:p w14:paraId="2252B4C4" w14:textId="77777777" w:rsidR="00A00820" w:rsidRPr="00041607" w:rsidRDefault="00A00820" w:rsidP="00BB23C7">
            <w:pPr>
              <w:pStyle w:val="ESBodyText"/>
              <w:spacing w:after="0"/>
              <w:rPr>
                <w:rFonts w:eastAsia="Arial"/>
                <w:sz w:val="22"/>
                <w:szCs w:val="22"/>
              </w:rPr>
            </w:pPr>
            <w:r w:rsidRPr="00041607">
              <w:rPr>
                <w:rFonts w:eastAsia="Arial"/>
                <w:sz w:val="22"/>
              </w:rPr>
              <w:t>By 2027, increase the percentage positive response on the School Staff Survey for:</w:t>
            </w:r>
          </w:p>
          <w:p w14:paraId="59ED91E0" w14:textId="77777777" w:rsidR="00A00820" w:rsidRPr="00041607" w:rsidRDefault="00A00820" w:rsidP="00BB23C7">
            <w:pPr>
              <w:pStyle w:val="ESBodyText"/>
              <w:numPr>
                <w:ilvl w:val="0"/>
                <w:numId w:val="19"/>
              </w:numPr>
              <w:spacing w:after="0"/>
              <w:ind w:hanging="201"/>
              <w:rPr>
                <w:rFonts w:eastAsia="Arial"/>
                <w:sz w:val="22"/>
                <w:szCs w:val="22"/>
              </w:rPr>
            </w:pPr>
            <w:r w:rsidRPr="00041607">
              <w:rPr>
                <w:rFonts w:eastAsia="Arial"/>
                <w:sz w:val="22"/>
              </w:rPr>
              <w:t>Collective efficacy from 64% (2023) to 70%</w:t>
            </w:r>
          </w:p>
          <w:p w14:paraId="0A0233F1" w14:textId="77777777" w:rsidR="00A00820" w:rsidRPr="00041607" w:rsidRDefault="00A00820" w:rsidP="00BB23C7">
            <w:pPr>
              <w:pStyle w:val="ESBodyText"/>
              <w:numPr>
                <w:ilvl w:val="0"/>
                <w:numId w:val="19"/>
              </w:numPr>
              <w:spacing w:after="0"/>
              <w:ind w:hanging="201"/>
              <w:rPr>
                <w:rFonts w:eastAsia="Arial"/>
                <w:sz w:val="22"/>
                <w:szCs w:val="22"/>
              </w:rPr>
            </w:pPr>
            <w:r w:rsidRPr="00041607">
              <w:rPr>
                <w:rFonts w:eastAsia="Arial"/>
                <w:sz w:val="22"/>
              </w:rPr>
              <w:t>Professional learning through peer observation from 45% (2023) to 55%</w:t>
            </w:r>
          </w:p>
          <w:p w14:paraId="118F57CE" w14:textId="77777777" w:rsidR="00A00820" w:rsidRPr="00041607" w:rsidRDefault="00A00820" w:rsidP="00BB23C7">
            <w:pPr>
              <w:pStyle w:val="ESBodyText"/>
              <w:spacing w:after="0"/>
              <w:rPr>
                <w:rFonts w:eastAsia="Arial"/>
                <w:sz w:val="22"/>
                <w:lang w:val="en-AU"/>
              </w:rPr>
            </w:pPr>
          </w:p>
        </w:tc>
        <w:tc>
          <w:tcPr>
            <w:tcW w:w="3945" w:type="dxa"/>
          </w:tcPr>
          <w:p w14:paraId="4328369A" w14:textId="77777777" w:rsidR="00A00820" w:rsidRPr="00041607" w:rsidRDefault="00A00820" w:rsidP="00BB23C7">
            <w:pPr>
              <w:pStyle w:val="ESBodyText"/>
              <w:spacing w:after="0"/>
              <w:rPr>
                <w:rFonts w:eastAsia="Arial"/>
                <w:sz w:val="22"/>
                <w:lang w:val="en-AU"/>
              </w:rPr>
            </w:pPr>
            <w:r w:rsidRPr="00041607">
              <w:rPr>
                <w:rFonts w:eastAsia="Arial"/>
                <w:sz w:val="22"/>
              </w:rPr>
              <w:lastRenderedPageBreak/>
              <w:t>To maintain Collective Efficacy equal to or greater than 70% (2024).To increase Professional Learning through Peer Observation from 40% (2024) to 48%.</w:t>
            </w:r>
          </w:p>
        </w:tc>
      </w:tr>
      <w:tr w:rsidR="00D545E1" w14:paraId="5AE12B3C" w14:textId="77777777" w:rsidTr="000F3492">
        <w:trPr>
          <w:trHeight w:val="83"/>
        </w:trPr>
        <w:tc>
          <w:tcPr>
            <w:tcW w:w="3589" w:type="dxa"/>
            <w:vMerge w:val="restart"/>
          </w:tcPr>
          <w:p w14:paraId="029F7B22" w14:textId="77777777" w:rsidR="00A00820" w:rsidRPr="00041607" w:rsidRDefault="00A00820" w:rsidP="00BB23C7">
            <w:pPr>
              <w:pStyle w:val="ESBodyText"/>
              <w:spacing w:after="0"/>
              <w:rPr>
                <w:rFonts w:eastAsia="Arial"/>
                <w:sz w:val="22"/>
                <w:lang w:val="en-AU"/>
              </w:rPr>
            </w:pPr>
            <w:r w:rsidRPr="00041607">
              <w:rPr>
                <w:rFonts w:eastAsia="Arial"/>
                <w:sz w:val="22"/>
              </w:rPr>
              <w:t>To improve student wellbeing.</w:t>
            </w:r>
          </w:p>
        </w:tc>
        <w:tc>
          <w:tcPr>
            <w:tcW w:w="1457" w:type="dxa"/>
            <w:vMerge w:val="restart"/>
          </w:tcPr>
          <w:p w14:paraId="3B437762" w14:textId="77777777" w:rsidR="00A00820" w:rsidRPr="00041607" w:rsidRDefault="00A00820" w:rsidP="00BB23C7">
            <w:pPr>
              <w:pStyle w:val="ESBodyText"/>
              <w:spacing w:after="0"/>
              <w:rPr>
                <w:rFonts w:eastAsia="Arial"/>
                <w:sz w:val="22"/>
                <w:lang w:val="en-AU"/>
              </w:rPr>
            </w:pPr>
            <w:r w:rsidRPr="00041607">
              <w:rPr>
                <w:rFonts w:eastAsia="Arial"/>
                <w:sz w:val="22"/>
              </w:rPr>
              <w:t>Yes</w:t>
            </w:r>
          </w:p>
        </w:tc>
        <w:tc>
          <w:tcPr>
            <w:tcW w:w="6219" w:type="dxa"/>
          </w:tcPr>
          <w:p w14:paraId="2647AEA4" w14:textId="77777777" w:rsidR="00A00820" w:rsidRPr="00041607" w:rsidRDefault="00A00820" w:rsidP="00BB23C7">
            <w:pPr>
              <w:pStyle w:val="ESBodyText"/>
              <w:spacing w:after="0"/>
              <w:rPr>
                <w:rFonts w:eastAsia="Arial"/>
                <w:sz w:val="22"/>
                <w:szCs w:val="22"/>
              </w:rPr>
            </w:pPr>
            <w:r w:rsidRPr="00041607">
              <w:rPr>
                <w:rFonts w:eastAsia="Arial"/>
                <w:sz w:val="22"/>
              </w:rPr>
              <w:t>By 2027, decrease the average number of days absence per student per year from 24 days (2022) to 16 days.</w:t>
            </w:r>
          </w:p>
          <w:p w14:paraId="2703915C" w14:textId="77777777" w:rsidR="00A00820" w:rsidRPr="00041607" w:rsidRDefault="00A00820" w:rsidP="00BB23C7">
            <w:pPr>
              <w:pStyle w:val="ESBodyText"/>
              <w:spacing w:after="0"/>
              <w:rPr>
                <w:rFonts w:eastAsia="Arial"/>
                <w:sz w:val="22"/>
                <w:lang w:val="en-AU"/>
              </w:rPr>
            </w:pPr>
          </w:p>
        </w:tc>
        <w:tc>
          <w:tcPr>
            <w:tcW w:w="3945" w:type="dxa"/>
          </w:tcPr>
          <w:p w14:paraId="4EEC50B6" w14:textId="77777777" w:rsidR="00A00820" w:rsidRPr="00041607" w:rsidRDefault="00A00820" w:rsidP="00BB23C7">
            <w:pPr>
              <w:pStyle w:val="ESBodyText"/>
              <w:spacing w:after="0"/>
              <w:rPr>
                <w:rFonts w:eastAsia="Arial"/>
                <w:sz w:val="22"/>
                <w:lang w:val="en-AU"/>
              </w:rPr>
            </w:pPr>
            <w:r w:rsidRPr="00041607">
              <w:rPr>
                <w:rFonts w:eastAsia="Arial"/>
                <w:sz w:val="22"/>
              </w:rPr>
              <w:t xml:space="preserve">To decrease the average number of days absence per student per year from 27 days (2023) to 24 days. </w:t>
            </w:r>
          </w:p>
        </w:tc>
      </w:tr>
      <w:tr w:rsidR="00D545E1" w14:paraId="03BBE55C" w14:textId="77777777" w:rsidTr="000F3492">
        <w:trPr>
          <w:trHeight w:val="83"/>
        </w:trPr>
        <w:tc>
          <w:tcPr>
            <w:tcW w:w="3589" w:type="dxa"/>
            <w:vMerge/>
          </w:tcPr>
          <w:p w14:paraId="0B4483D4" w14:textId="77777777" w:rsidR="00A00820" w:rsidRPr="00041607" w:rsidRDefault="00A00820" w:rsidP="00BB23C7">
            <w:pPr>
              <w:pStyle w:val="ESBodyText"/>
              <w:spacing w:after="0"/>
              <w:rPr>
                <w:lang w:val="en-AU"/>
              </w:rPr>
            </w:pPr>
          </w:p>
        </w:tc>
        <w:tc>
          <w:tcPr>
            <w:tcW w:w="1457" w:type="dxa"/>
            <w:vMerge/>
          </w:tcPr>
          <w:p w14:paraId="5E820620" w14:textId="77777777" w:rsidR="00A00820" w:rsidRPr="00041607" w:rsidRDefault="00A00820" w:rsidP="00BB23C7">
            <w:pPr>
              <w:pStyle w:val="ESBodyText"/>
              <w:spacing w:after="0"/>
              <w:rPr>
                <w:lang w:val="en-AU"/>
              </w:rPr>
            </w:pPr>
          </w:p>
        </w:tc>
        <w:tc>
          <w:tcPr>
            <w:tcW w:w="6219" w:type="dxa"/>
          </w:tcPr>
          <w:p w14:paraId="3D31D69D" w14:textId="77777777" w:rsidR="00A00820" w:rsidRPr="00041607" w:rsidRDefault="00A00820" w:rsidP="00BB23C7">
            <w:pPr>
              <w:pStyle w:val="ESBodyText"/>
              <w:spacing w:after="0"/>
              <w:rPr>
                <w:rFonts w:eastAsia="Arial"/>
                <w:sz w:val="22"/>
                <w:szCs w:val="22"/>
              </w:rPr>
            </w:pPr>
            <w:r w:rsidRPr="00041607">
              <w:rPr>
                <w:rFonts w:eastAsia="Arial"/>
                <w:sz w:val="22"/>
              </w:rPr>
              <w:t>By 2027, increase the percentage positive response on the Attitudes to School Survey for:</w:t>
            </w:r>
          </w:p>
          <w:p w14:paraId="3C030879" w14:textId="77777777" w:rsidR="00A00820" w:rsidRPr="00041607" w:rsidRDefault="00A00820" w:rsidP="00BB23C7">
            <w:pPr>
              <w:pStyle w:val="ESBodyText"/>
              <w:numPr>
                <w:ilvl w:val="0"/>
                <w:numId w:val="20"/>
              </w:numPr>
              <w:spacing w:after="0"/>
              <w:ind w:hanging="201"/>
              <w:rPr>
                <w:rFonts w:eastAsia="Arial"/>
                <w:sz w:val="22"/>
                <w:szCs w:val="22"/>
              </w:rPr>
            </w:pPr>
            <w:r w:rsidRPr="00041607">
              <w:rPr>
                <w:rFonts w:eastAsia="Arial"/>
                <w:sz w:val="22"/>
              </w:rPr>
              <w:t>Teacher concern from 37% (2023) to 50%</w:t>
            </w:r>
          </w:p>
          <w:p w14:paraId="5B68CFB7" w14:textId="77777777" w:rsidR="00A00820" w:rsidRPr="00041607" w:rsidRDefault="00A00820" w:rsidP="00BB23C7">
            <w:pPr>
              <w:pStyle w:val="ESBodyText"/>
              <w:numPr>
                <w:ilvl w:val="0"/>
                <w:numId w:val="20"/>
              </w:numPr>
              <w:spacing w:after="0"/>
              <w:ind w:hanging="201"/>
              <w:rPr>
                <w:rFonts w:eastAsia="Arial"/>
                <w:sz w:val="22"/>
                <w:szCs w:val="22"/>
              </w:rPr>
            </w:pPr>
            <w:r w:rsidRPr="00041607">
              <w:rPr>
                <w:rFonts w:eastAsia="Arial"/>
                <w:sz w:val="22"/>
              </w:rPr>
              <w:t>Sense of connectedness from 54% (2023) to 65%</w:t>
            </w:r>
          </w:p>
          <w:p w14:paraId="5EF57D70" w14:textId="77777777" w:rsidR="00A00820" w:rsidRPr="00041607" w:rsidRDefault="00A00820" w:rsidP="00BB23C7">
            <w:pPr>
              <w:pStyle w:val="ESBodyText"/>
              <w:numPr>
                <w:ilvl w:val="0"/>
                <w:numId w:val="20"/>
              </w:numPr>
              <w:spacing w:after="0"/>
              <w:ind w:hanging="201"/>
              <w:rPr>
                <w:rFonts w:eastAsia="Arial"/>
                <w:sz w:val="22"/>
                <w:szCs w:val="22"/>
              </w:rPr>
            </w:pPr>
            <w:r w:rsidRPr="00041607">
              <w:rPr>
                <w:rFonts w:eastAsia="Arial"/>
                <w:sz w:val="22"/>
              </w:rPr>
              <w:t>Effective teaching time from 60% (2023) to 70%</w:t>
            </w:r>
          </w:p>
          <w:p w14:paraId="0ADA295A" w14:textId="77777777" w:rsidR="00A00820" w:rsidRPr="00041607" w:rsidRDefault="00A00820" w:rsidP="00BB23C7">
            <w:pPr>
              <w:pStyle w:val="ESBodyText"/>
              <w:spacing w:after="0"/>
              <w:rPr>
                <w:rFonts w:eastAsia="Arial"/>
                <w:sz w:val="22"/>
                <w:lang w:val="en-AU"/>
              </w:rPr>
            </w:pPr>
          </w:p>
        </w:tc>
        <w:tc>
          <w:tcPr>
            <w:tcW w:w="3945" w:type="dxa"/>
          </w:tcPr>
          <w:p w14:paraId="6E71183E" w14:textId="77777777" w:rsidR="00A00820" w:rsidRPr="00041607" w:rsidRDefault="00A00820" w:rsidP="00BB23C7">
            <w:pPr>
              <w:pStyle w:val="ESBodyText"/>
              <w:spacing w:after="0"/>
              <w:rPr>
                <w:rFonts w:eastAsia="Arial"/>
                <w:sz w:val="22"/>
                <w:lang w:val="en-AU"/>
              </w:rPr>
            </w:pPr>
            <w:r w:rsidRPr="00041607">
              <w:rPr>
                <w:rFonts w:eastAsia="Arial"/>
                <w:sz w:val="22"/>
              </w:rPr>
              <w:t>To increase Teacher Concern from 37% (2024) to 42%.To increase Sense of Connectedness from 52% (2024) to 58%.To increase Effective Teaching Time from 65% (2024) to 68%.</w:t>
            </w:r>
          </w:p>
        </w:tc>
      </w:tr>
      <w:tr w:rsidR="00D545E1" w14:paraId="5F0F3793" w14:textId="77777777" w:rsidTr="000F3492">
        <w:trPr>
          <w:trHeight w:val="83"/>
        </w:trPr>
        <w:tc>
          <w:tcPr>
            <w:tcW w:w="3589" w:type="dxa"/>
            <w:vMerge/>
          </w:tcPr>
          <w:p w14:paraId="5A5A9E03" w14:textId="77777777" w:rsidR="00A00820" w:rsidRPr="00041607" w:rsidRDefault="00A00820" w:rsidP="00BB23C7">
            <w:pPr>
              <w:pStyle w:val="ESBodyText"/>
              <w:spacing w:after="0"/>
              <w:rPr>
                <w:lang w:val="en-AU"/>
              </w:rPr>
            </w:pPr>
          </w:p>
        </w:tc>
        <w:tc>
          <w:tcPr>
            <w:tcW w:w="1457" w:type="dxa"/>
            <w:vMerge/>
          </w:tcPr>
          <w:p w14:paraId="616CBDA4" w14:textId="77777777" w:rsidR="00A00820" w:rsidRPr="00041607" w:rsidRDefault="00A00820" w:rsidP="00BB23C7">
            <w:pPr>
              <w:pStyle w:val="ESBodyText"/>
              <w:spacing w:after="0"/>
              <w:rPr>
                <w:lang w:val="en-AU"/>
              </w:rPr>
            </w:pPr>
          </w:p>
        </w:tc>
        <w:tc>
          <w:tcPr>
            <w:tcW w:w="6219" w:type="dxa"/>
          </w:tcPr>
          <w:p w14:paraId="23B433A4" w14:textId="77777777" w:rsidR="00A00820" w:rsidRPr="00041607" w:rsidRDefault="00A00820" w:rsidP="00BB23C7">
            <w:pPr>
              <w:pStyle w:val="ESBodyText"/>
              <w:spacing w:after="0"/>
              <w:rPr>
                <w:rFonts w:eastAsia="Arial"/>
                <w:sz w:val="22"/>
                <w:szCs w:val="22"/>
              </w:rPr>
            </w:pPr>
            <w:r w:rsidRPr="00041607">
              <w:rPr>
                <w:rFonts w:eastAsia="Arial"/>
                <w:sz w:val="22"/>
              </w:rPr>
              <w:t xml:space="preserve">By 2027, </w:t>
            </w:r>
            <w:r w:rsidRPr="00041607">
              <w:rPr>
                <w:rFonts w:eastAsia="Arial"/>
                <w:sz w:val="22"/>
              </w:rPr>
              <w:t>increase the percentage positive response on the Parent Opinion Survey for:</w:t>
            </w:r>
          </w:p>
          <w:p w14:paraId="532DE61B" w14:textId="77777777" w:rsidR="00A00820" w:rsidRPr="00041607" w:rsidRDefault="00A00820" w:rsidP="00BB23C7">
            <w:pPr>
              <w:pStyle w:val="ESBodyText"/>
              <w:numPr>
                <w:ilvl w:val="0"/>
                <w:numId w:val="21"/>
              </w:numPr>
              <w:spacing w:after="0"/>
              <w:ind w:hanging="201"/>
              <w:rPr>
                <w:rFonts w:eastAsia="Arial"/>
                <w:sz w:val="22"/>
                <w:szCs w:val="22"/>
              </w:rPr>
            </w:pPr>
            <w:r w:rsidRPr="00041607">
              <w:rPr>
                <w:rFonts w:eastAsia="Arial"/>
                <w:sz w:val="22"/>
              </w:rPr>
              <w:t>Promoting positive behaviour from 63% (2022) to 75%</w:t>
            </w:r>
          </w:p>
          <w:p w14:paraId="22E1773F" w14:textId="77777777" w:rsidR="00A00820" w:rsidRPr="00041607" w:rsidRDefault="00A00820" w:rsidP="00BB23C7">
            <w:pPr>
              <w:pStyle w:val="ESBodyText"/>
              <w:numPr>
                <w:ilvl w:val="0"/>
                <w:numId w:val="21"/>
              </w:numPr>
              <w:spacing w:after="0"/>
              <w:ind w:hanging="201"/>
              <w:rPr>
                <w:rFonts w:eastAsia="Arial"/>
                <w:sz w:val="22"/>
                <w:szCs w:val="22"/>
              </w:rPr>
            </w:pPr>
            <w:r w:rsidRPr="00041607">
              <w:rPr>
                <w:rFonts w:eastAsia="Arial"/>
                <w:sz w:val="22"/>
              </w:rPr>
              <w:t>Confidence and resiliency skills from 63% (2022) to 70%</w:t>
            </w:r>
          </w:p>
          <w:p w14:paraId="3EA872C5" w14:textId="77777777" w:rsidR="00A00820" w:rsidRPr="00041607" w:rsidRDefault="00A00820" w:rsidP="00BB23C7">
            <w:pPr>
              <w:pStyle w:val="ESBodyText"/>
              <w:spacing w:after="0"/>
              <w:rPr>
                <w:rFonts w:eastAsia="Arial"/>
                <w:sz w:val="22"/>
                <w:lang w:val="en-AU"/>
              </w:rPr>
            </w:pPr>
          </w:p>
        </w:tc>
        <w:tc>
          <w:tcPr>
            <w:tcW w:w="3945" w:type="dxa"/>
          </w:tcPr>
          <w:p w14:paraId="5F47C2F6" w14:textId="77777777" w:rsidR="00A00820" w:rsidRPr="00041607" w:rsidRDefault="00A00820" w:rsidP="00BB23C7">
            <w:pPr>
              <w:pStyle w:val="ESBodyText"/>
              <w:spacing w:after="0"/>
              <w:rPr>
                <w:rFonts w:eastAsia="Arial"/>
                <w:sz w:val="22"/>
                <w:lang w:val="en-AU"/>
              </w:rPr>
            </w:pPr>
            <w:r w:rsidRPr="00041607">
              <w:rPr>
                <w:rFonts w:eastAsia="Arial"/>
                <w:sz w:val="22"/>
              </w:rPr>
              <w:t>To maintain Promoting Positive Behaviour at or above 78% (2024)To maintain Confidence and Resiliency Skills at or above77% (2024)</w:t>
            </w:r>
          </w:p>
        </w:tc>
      </w:tr>
      <w:tr w:rsidR="00D545E1" w14:paraId="76B6B38C" w14:textId="77777777" w:rsidTr="000F3492">
        <w:trPr>
          <w:trHeight w:val="83"/>
        </w:trPr>
        <w:tc>
          <w:tcPr>
            <w:tcW w:w="3589" w:type="dxa"/>
            <w:vMerge/>
          </w:tcPr>
          <w:p w14:paraId="65D3E4EE" w14:textId="77777777" w:rsidR="00A00820" w:rsidRPr="00041607" w:rsidRDefault="00A00820" w:rsidP="00BB23C7">
            <w:pPr>
              <w:pStyle w:val="ESBodyText"/>
              <w:spacing w:after="0"/>
              <w:rPr>
                <w:lang w:val="en-AU"/>
              </w:rPr>
            </w:pPr>
          </w:p>
        </w:tc>
        <w:tc>
          <w:tcPr>
            <w:tcW w:w="1457" w:type="dxa"/>
            <w:vMerge/>
          </w:tcPr>
          <w:p w14:paraId="0D027932" w14:textId="77777777" w:rsidR="00A00820" w:rsidRPr="00041607" w:rsidRDefault="00A00820" w:rsidP="00BB23C7">
            <w:pPr>
              <w:pStyle w:val="ESBodyText"/>
              <w:spacing w:after="0"/>
              <w:rPr>
                <w:lang w:val="en-AU"/>
              </w:rPr>
            </w:pPr>
          </w:p>
        </w:tc>
        <w:tc>
          <w:tcPr>
            <w:tcW w:w="6219" w:type="dxa"/>
          </w:tcPr>
          <w:p w14:paraId="32F03ADF" w14:textId="77777777" w:rsidR="00A00820" w:rsidRPr="00041607" w:rsidRDefault="00A00820" w:rsidP="00BB23C7">
            <w:pPr>
              <w:pStyle w:val="ESBodyText"/>
              <w:spacing w:after="0"/>
              <w:rPr>
                <w:rFonts w:eastAsia="Arial"/>
                <w:sz w:val="22"/>
                <w:szCs w:val="22"/>
              </w:rPr>
            </w:pPr>
            <w:r w:rsidRPr="00041607">
              <w:rPr>
                <w:rFonts w:eastAsia="Arial"/>
                <w:sz w:val="22"/>
              </w:rPr>
              <w:t>By 2027, increase the percentage of Year 7–10 students who are considered Ready to Learn on the Resilience Survey from 46% (2023) to 55%.</w:t>
            </w:r>
          </w:p>
          <w:p w14:paraId="450F5055" w14:textId="77777777" w:rsidR="00A00820" w:rsidRPr="00041607" w:rsidRDefault="00A00820" w:rsidP="00BB23C7">
            <w:pPr>
              <w:pStyle w:val="ESBodyText"/>
              <w:spacing w:after="0"/>
              <w:rPr>
                <w:rFonts w:eastAsia="Arial"/>
                <w:sz w:val="22"/>
                <w:lang w:val="en-AU"/>
              </w:rPr>
            </w:pPr>
          </w:p>
        </w:tc>
        <w:tc>
          <w:tcPr>
            <w:tcW w:w="3945" w:type="dxa"/>
          </w:tcPr>
          <w:p w14:paraId="7789A61E" w14:textId="77777777" w:rsidR="00A00820" w:rsidRPr="00041607" w:rsidRDefault="00A00820" w:rsidP="00BB23C7">
            <w:pPr>
              <w:pStyle w:val="ESBodyText"/>
              <w:spacing w:after="0"/>
              <w:rPr>
                <w:rFonts w:eastAsia="Arial"/>
                <w:sz w:val="22"/>
                <w:lang w:val="en-AU"/>
              </w:rPr>
            </w:pPr>
            <w:r w:rsidRPr="00041607">
              <w:rPr>
                <w:rFonts w:eastAsia="Arial"/>
                <w:sz w:val="22"/>
              </w:rPr>
              <w:t xml:space="preserve">To increase the percentage of Year 7–12 students who are considered Ready to Learn on the Resilience Survey from 48% (2024) to 52%. </w:t>
            </w:r>
          </w:p>
        </w:tc>
      </w:tr>
    </w:tbl>
    <w:p w14:paraId="5A12FC5E" w14:textId="77777777" w:rsidR="00A00820" w:rsidRPr="00041607" w:rsidRDefault="00A00820" w:rsidP="00BB23C7">
      <w:pPr>
        <w:pStyle w:val="ESBodyText"/>
        <w:spacing w:after="0"/>
        <w:rPr>
          <w:lang w:val="en-AU"/>
        </w:rPr>
      </w:pPr>
    </w:p>
    <w:p w14:paraId="25687B64" w14:textId="77777777" w:rsidR="00A00820" w:rsidRPr="00041607" w:rsidRDefault="00A00820"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772"/>
        <w:gridCol w:w="8250"/>
        <w:gridCol w:w="3188"/>
      </w:tblGrid>
      <w:tr w:rsidR="00D545E1" w14:paraId="2539CDEC" w14:textId="77777777" w:rsidTr="00DA66C8">
        <w:trPr>
          <w:trHeight w:val="218"/>
        </w:trPr>
        <w:tc>
          <w:tcPr>
            <w:tcW w:w="3772" w:type="dxa"/>
            <w:shd w:val="clear" w:color="auto" w:fill="D9D9D9" w:themeFill="background1" w:themeFillShade="D9"/>
          </w:tcPr>
          <w:p w14:paraId="34526B9E" w14:textId="77777777" w:rsidR="00A00820" w:rsidRPr="00041607" w:rsidRDefault="00A00820" w:rsidP="00DA66C8">
            <w:pPr>
              <w:pStyle w:val="Heading3"/>
              <w:spacing w:before="0" w:after="0"/>
              <w:rPr>
                <w:szCs w:val="24"/>
                <w:lang w:val="en-AU"/>
              </w:rPr>
            </w:pPr>
            <w:r w:rsidRPr="00041607">
              <w:rPr>
                <w:rFonts w:eastAsia="Arial"/>
                <w:sz w:val="24"/>
                <w:lang w:val="en-AU"/>
              </w:rPr>
              <w:t>Goal 1</w:t>
            </w:r>
          </w:p>
        </w:tc>
        <w:tc>
          <w:tcPr>
            <w:tcW w:w="11438" w:type="dxa"/>
            <w:gridSpan w:val="2"/>
            <w:shd w:val="clear" w:color="auto" w:fill="D9D9D9" w:themeFill="background1" w:themeFillShade="D9"/>
          </w:tcPr>
          <w:p w14:paraId="58F76064" w14:textId="77777777" w:rsidR="00A00820" w:rsidRPr="00041607" w:rsidRDefault="00A00820" w:rsidP="00BB23C7">
            <w:pPr>
              <w:pStyle w:val="ESBodyText"/>
              <w:spacing w:after="0"/>
              <w:rPr>
                <w:rFonts w:eastAsia="Arial"/>
                <w:b/>
                <w:sz w:val="22"/>
                <w:lang w:val="en-AU"/>
              </w:rPr>
            </w:pPr>
            <w:r w:rsidRPr="00041607">
              <w:rPr>
                <w:rFonts w:eastAsia="Arial"/>
                <w:b/>
                <w:sz w:val="22"/>
              </w:rPr>
              <w:t>To improve student learning.</w:t>
            </w:r>
          </w:p>
        </w:tc>
      </w:tr>
      <w:tr w:rsidR="00D545E1" w14:paraId="658FB2B7" w14:textId="77777777" w:rsidTr="00DA66C8">
        <w:trPr>
          <w:trHeight w:val="15"/>
        </w:trPr>
        <w:tc>
          <w:tcPr>
            <w:tcW w:w="3772" w:type="dxa"/>
            <w:shd w:val="clear" w:color="auto" w:fill="D9D9D9" w:themeFill="background1" w:themeFillShade="D9"/>
          </w:tcPr>
          <w:p w14:paraId="359D984C" w14:textId="77777777" w:rsidR="00A00820" w:rsidRPr="00041607" w:rsidRDefault="00A00820" w:rsidP="00DA66C8">
            <w:pPr>
              <w:pStyle w:val="Heading3"/>
              <w:spacing w:before="0" w:after="0"/>
              <w:rPr>
                <w:szCs w:val="24"/>
                <w:lang w:val="en-AU"/>
              </w:rPr>
            </w:pPr>
            <w:r w:rsidRPr="00041607">
              <w:rPr>
                <w:rFonts w:eastAsia="Arial"/>
                <w:sz w:val="22"/>
                <w:szCs w:val="24"/>
                <w:lang w:val="en-AU"/>
              </w:rPr>
              <w:t>12-month target 1.1</w:t>
            </w:r>
          </w:p>
        </w:tc>
        <w:tc>
          <w:tcPr>
            <w:tcW w:w="11438" w:type="dxa"/>
            <w:gridSpan w:val="2"/>
            <w:shd w:val="clear" w:color="auto" w:fill="D9D9D9" w:themeFill="background1" w:themeFillShade="D9"/>
          </w:tcPr>
          <w:p w14:paraId="79E872F9" w14:textId="77777777" w:rsidR="00A00820" w:rsidRPr="00041607" w:rsidRDefault="00A00820" w:rsidP="00BB23C7">
            <w:pPr>
              <w:pStyle w:val="ESBodyText"/>
              <w:spacing w:after="0"/>
              <w:rPr>
                <w:b/>
                <w:lang w:val="en-AU"/>
              </w:rPr>
            </w:pPr>
            <w:r>
              <w:rPr>
                <w:rFonts w:eastAsia="Arial"/>
                <w:sz w:val="22"/>
              </w:rPr>
              <w:t>Reading - greater than 64%</w:t>
            </w:r>
            <w:r>
              <w:rPr>
                <w:rFonts w:eastAsia="Arial"/>
                <w:sz w:val="22"/>
              </w:rPr>
              <w:br/>
              <w:t>Numeracy - greater than 63%</w:t>
            </w:r>
            <w:r>
              <w:rPr>
                <w:rFonts w:eastAsia="Arial"/>
                <w:sz w:val="22"/>
              </w:rPr>
              <w:br/>
            </w:r>
            <w:r>
              <w:rPr>
                <w:rFonts w:eastAsia="Arial"/>
                <w:sz w:val="22"/>
              </w:rPr>
              <w:t>Writing - greater than 60%</w:t>
            </w:r>
          </w:p>
        </w:tc>
      </w:tr>
      <w:tr w:rsidR="00D545E1" w14:paraId="71C81D4C" w14:textId="77777777" w:rsidTr="00DA66C8">
        <w:trPr>
          <w:trHeight w:val="15"/>
        </w:trPr>
        <w:tc>
          <w:tcPr>
            <w:tcW w:w="3772" w:type="dxa"/>
            <w:shd w:val="clear" w:color="auto" w:fill="D9D9D9" w:themeFill="background1" w:themeFillShade="D9"/>
          </w:tcPr>
          <w:p w14:paraId="54C804D9" w14:textId="77777777" w:rsidR="00A00820" w:rsidRPr="00041607" w:rsidRDefault="00A00820" w:rsidP="00DA66C8">
            <w:pPr>
              <w:pStyle w:val="Heading3"/>
              <w:spacing w:before="0" w:after="0"/>
              <w:rPr>
                <w:szCs w:val="24"/>
                <w:lang w:val="en-AU"/>
              </w:rPr>
            </w:pPr>
            <w:r w:rsidRPr="00041607">
              <w:rPr>
                <w:rFonts w:eastAsia="Arial"/>
                <w:sz w:val="22"/>
                <w:szCs w:val="24"/>
                <w:lang w:val="en-AU"/>
              </w:rPr>
              <w:lastRenderedPageBreak/>
              <w:t>12-month target 1.2</w:t>
            </w:r>
          </w:p>
        </w:tc>
        <w:tc>
          <w:tcPr>
            <w:tcW w:w="11438" w:type="dxa"/>
            <w:gridSpan w:val="2"/>
            <w:shd w:val="clear" w:color="auto" w:fill="D9D9D9" w:themeFill="background1" w:themeFillShade="D9"/>
          </w:tcPr>
          <w:p w14:paraId="186EE807" w14:textId="77777777" w:rsidR="00A00820" w:rsidRPr="00041607" w:rsidRDefault="00A00820" w:rsidP="00BB23C7">
            <w:pPr>
              <w:pStyle w:val="ESBodyText"/>
              <w:spacing w:after="0"/>
              <w:rPr>
                <w:b/>
                <w:lang w:val="en-AU"/>
              </w:rPr>
            </w:pPr>
            <w:r>
              <w:rPr>
                <w:rFonts w:eastAsia="Arial"/>
                <w:sz w:val="22"/>
              </w:rPr>
              <w:t>To maintain the VCE all studies mean at 30.</w:t>
            </w:r>
            <w:r>
              <w:rPr>
                <w:rFonts w:eastAsia="Arial"/>
                <w:sz w:val="22"/>
              </w:rPr>
              <w:br/>
              <w:t>To maintain the percentage of students with a VCE English study score of less than 25 at 30% or less.</w:t>
            </w:r>
          </w:p>
        </w:tc>
      </w:tr>
      <w:tr w:rsidR="00D545E1" w14:paraId="56270506" w14:textId="77777777" w:rsidTr="00DA66C8">
        <w:trPr>
          <w:trHeight w:val="15"/>
        </w:trPr>
        <w:tc>
          <w:tcPr>
            <w:tcW w:w="3772" w:type="dxa"/>
            <w:shd w:val="clear" w:color="auto" w:fill="D9D9D9" w:themeFill="background1" w:themeFillShade="D9"/>
          </w:tcPr>
          <w:p w14:paraId="2518D4C3" w14:textId="77777777" w:rsidR="00A00820" w:rsidRPr="00041607" w:rsidRDefault="00A00820" w:rsidP="00DA66C8">
            <w:pPr>
              <w:pStyle w:val="Heading3"/>
              <w:spacing w:before="0" w:after="0"/>
              <w:rPr>
                <w:szCs w:val="24"/>
                <w:lang w:val="en-AU"/>
              </w:rPr>
            </w:pPr>
            <w:r w:rsidRPr="00041607">
              <w:rPr>
                <w:rFonts w:eastAsia="Arial"/>
                <w:sz w:val="22"/>
                <w:szCs w:val="24"/>
                <w:lang w:val="en-AU"/>
              </w:rPr>
              <w:t>12-month target 1.3</w:t>
            </w:r>
          </w:p>
        </w:tc>
        <w:tc>
          <w:tcPr>
            <w:tcW w:w="11438" w:type="dxa"/>
            <w:gridSpan w:val="2"/>
            <w:shd w:val="clear" w:color="auto" w:fill="D9D9D9" w:themeFill="background1" w:themeFillShade="D9"/>
          </w:tcPr>
          <w:p w14:paraId="44A702E6" w14:textId="77777777" w:rsidR="00A00820" w:rsidRPr="00041607" w:rsidRDefault="00A00820" w:rsidP="00BB23C7">
            <w:pPr>
              <w:pStyle w:val="ESBodyText"/>
              <w:spacing w:after="0"/>
              <w:rPr>
                <w:b/>
                <w:lang w:val="en-AU"/>
              </w:rPr>
            </w:pPr>
            <w:r>
              <w:rPr>
                <w:rFonts w:eastAsia="Arial"/>
                <w:sz w:val="22"/>
              </w:rPr>
              <w:t xml:space="preserve">To increase Student Voice and </w:t>
            </w:r>
            <w:r>
              <w:rPr>
                <w:rFonts w:eastAsia="Arial"/>
                <w:sz w:val="22"/>
              </w:rPr>
              <w:t>Agency from 42% (2024) to 48%.</w:t>
            </w:r>
            <w:r>
              <w:rPr>
                <w:rFonts w:eastAsia="Arial"/>
                <w:sz w:val="22"/>
              </w:rPr>
              <w:br/>
              <w:t>To increase Differentiated Learning Challenge from 62% (2024) to 68%.</w:t>
            </w:r>
            <w:r>
              <w:rPr>
                <w:rFonts w:eastAsia="Arial"/>
                <w:sz w:val="22"/>
              </w:rPr>
              <w:br/>
              <w:t>To increase Stimulated Learning from 51% (2024) to 58%.</w:t>
            </w:r>
            <w:r>
              <w:rPr>
                <w:rFonts w:eastAsia="Arial"/>
                <w:sz w:val="22"/>
              </w:rPr>
              <w:br/>
            </w:r>
          </w:p>
        </w:tc>
      </w:tr>
      <w:tr w:rsidR="00D545E1" w14:paraId="0DBFBB57" w14:textId="77777777" w:rsidTr="00DA66C8">
        <w:trPr>
          <w:trHeight w:val="15"/>
        </w:trPr>
        <w:tc>
          <w:tcPr>
            <w:tcW w:w="3772" w:type="dxa"/>
            <w:shd w:val="clear" w:color="auto" w:fill="D9D9D9" w:themeFill="background1" w:themeFillShade="D9"/>
          </w:tcPr>
          <w:p w14:paraId="31F89E5B" w14:textId="77777777" w:rsidR="00A00820" w:rsidRPr="00041607" w:rsidRDefault="00A00820" w:rsidP="00DA66C8">
            <w:pPr>
              <w:pStyle w:val="Heading3"/>
              <w:spacing w:before="0" w:after="0"/>
              <w:rPr>
                <w:szCs w:val="24"/>
                <w:lang w:val="en-AU"/>
              </w:rPr>
            </w:pPr>
            <w:r w:rsidRPr="00041607">
              <w:rPr>
                <w:rFonts w:eastAsia="Arial"/>
                <w:sz w:val="22"/>
                <w:szCs w:val="24"/>
                <w:lang w:val="en-AU"/>
              </w:rPr>
              <w:t>12-month target 1.4</w:t>
            </w:r>
          </w:p>
        </w:tc>
        <w:tc>
          <w:tcPr>
            <w:tcW w:w="11438" w:type="dxa"/>
            <w:gridSpan w:val="2"/>
            <w:shd w:val="clear" w:color="auto" w:fill="D9D9D9" w:themeFill="background1" w:themeFillShade="D9"/>
          </w:tcPr>
          <w:p w14:paraId="29DFE778" w14:textId="77777777" w:rsidR="00A00820" w:rsidRPr="00041607" w:rsidRDefault="00A00820" w:rsidP="00BB23C7">
            <w:pPr>
              <w:pStyle w:val="ESBodyText"/>
              <w:spacing w:after="0"/>
              <w:rPr>
                <w:b/>
                <w:lang w:val="en-AU"/>
              </w:rPr>
            </w:pPr>
            <w:r>
              <w:rPr>
                <w:rFonts w:eastAsia="Arial"/>
                <w:sz w:val="22"/>
              </w:rPr>
              <w:t>To maintain Collective Efficacy equal to or greater than 70% (2024).</w:t>
            </w:r>
            <w:r>
              <w:rPr>
                <w:rFonts w:eastAsia="Arial"/>
                <w:sz w:val="22"/>
              </w:rPr>
              <w:br/>
              <w:t>To increase Professional Learning through Peer Observation from 40% (2024) to 48%.</w:t>
            </w:r>
          </w:p>
        </w:tc>
      </w:tr>
      <w:tr w:rsidR="00D545E1" w14:paraId="587A67FB" w14:textId="77777777" w:rsidTr="00A800BE">
        <w:trPr>
          <w:trHeight w:val="15"/>
        </w:trPr>
        <w:tc>
          <w:tcPr>
            <w:tcW w:w="12022" w:type="dxa"/>
            <w:gridSpan w:val="2"/>
            <w:shd w:val="clear" w:color="auto" w:fill="D9D9D9" w:themeFill="background1" w:themeFillShade="D9"/>
          </w:tcPr>
          <w:p w14:paraId="0F82BCCB" w14:textId="77777777" w:rsidR="00A00820" w:rsidRPr="00041607" w:rsidRDefault="00A00820"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14:paraId="25917677" w14:textId="77777777" w:rsidR="00A00820" w:rsidRPr="00041607" w:rsidRDefault="00A00820" w:rsidP="00BB23C7">
            <w:pPr>
              <w:pStyle w:val="ESBodyText"/>
              <w:spacing w:after="0"/>
              <w:rPr>
                <w:b/>
                <w:lang w:val="en-AU"/>
              </w:rPr>
            </w:pPr>
            <w:r w:rsidRPr="00041607">
              <w:rPr>
                <w:color w:val="000000"/>
                <w:lang w:val="en-AU"/>
              </w:rPr>
              <w:t>Is this KIS selected for focus this year?</w:t>
            </w:r>
          </w:p>
        </w:tc>
      </w:tr>
      <w:tr w:rsidR="00D545E1" w14:paraId="19773BC4" w14:textId="77777777" w:rsidTr="00CE0F0F">
        <w:trPr>
          <w:trHeight w:val="176"/>
        </w:trPr>
        <w:tc>
          <w:tcPr>
            <w:tcW w:w="3772" w:type="dxa"/>
            <w:shd w:val="clear" w:color="auto" w:fill="FFD062"/>
          </w:tcPr>
          <w:p w14:paraId="6AF3DD3A" w14:textId="77777777" w:rsidR="00A00820" w:rsidRPr="00041607" w:rsidRDefault="00A00820" w:rsidP="00BB23C7">
            <w:pPr>
              <w:pStyle w:val="ESBodyText"/>
              <w:spacing w:after="0"/>
              <w:rPr>
                <w:b/>
                <w:lang w:val="en-AU"/>
              </w:rPr>
            </w:pPr>
            <w:r w:rsidRPr="00041607">
              <w:rPr>
                <w:rFonts w:eastAsia="Arial"/>
                <w:b/>
                <w:sz w:val="22"/>
                <w:szCs w:val="20"/>
                <w:lang w:val="en-AU"/>
              </w:rPr>
              <w:t>KIS 1.a</w:t>
            </w:r>
          </w:p>
          <w:p w14:paraId="287ADA21" w14:textId="77777777" w:rsidR="00D545E1" w:rsidRDefault="00A00820">
            <w:r>
              <w:rPr>
                <w:rFonts w:eastAsia="Arial"/>
                <w:sz w:val="22"/>
              </w:rPr>
              <w:t>Leadership</w:t>
            </w:r>
          </w:p>
        </w:tc>
        <w:tc>
          <w:tcPr>
            <w:tcW w:w="8250" w:type="dxa"/>
            <w:shd w:val="clear" w:color="auto" w:fill="FFD062"/>
          </w:tcPr>
          <w:p w14:paraId="0C0EF8BC" w14:textId="77777777" w:rsidR="00A00820" w:rsidRPr="00041607" w:rsidRDefault="00A00820" w:rsidP="00BB23C7">
            <w:pPr>
              <w:pStyle w:val="ESBodyText"/>
              <w:spacing w:after="0"/>
              <w:rPr>
                <w:b/>
                <w:lang w:val="en-AU"/>
              </w:rPr>
            </w:pPr>
            <w:r>
              <w:rPr>
                <w:rFonts w:eastAsia="Arial"/>
                <w:sz w:val="22"/>
              </w:rPr>
              <w:t xml:space="preserve">Further develop, document and embed whole school collaborative approaches to </w:t>
            </w:r>
            <w:r>
              <w:rPr>
                <w:rFonts w:eastAsia="Arial"/>
                <w:sz w:val="22"/>
              </w:rPr>
              <w:t>curriculum planning, assessment and shared instructional approaches.</w:t>
            </w:r>
          </w:p>
        </w:tc>
        <w:tc>
          <w:tcPr>
            <w:tcW w:w="3188" w:type="dxa"/>
          </w:tcPr>
          <w:p w14:paraId="3569087C" w14:textId="77777777" w:rsidR="00A00820" w:rsidRPr="00041607" w:rsidRDefault="00A00820" w:rsidP="00BB23C7">
            <w:pPr>
              <w:pStyle w:val="ESBodyText"/>
              <w:spacing w:after="0"/>
              <w:rPr>
                <w:b/>
                <w:lang w:val="en-AU"/>
              </w:rPr>
            </w:pPr>
            <w:r>
              <w:rPr>
                <w:rFonts w:eastAsia="Arial"/>
                <w:sz w:val="22"/>
              </w:rPr>
              <w:t>Yes</w:t>
            </w:r>
          </w:p>
        </w:tc>
      </w:tr>
      <w:tr w:rsidR="00D545E1" w14:paraId="65557D06" w14:textId="77777777" w:rsidTr="00CE0F0F">
        <w:trPr>
          <w:trHeight w:val="176"/>
        </w:trPr>
        <w:tc>
          <w:tcPr>
            <w:tcW w:w="3772" w:type="dxa"/>
            <w:shd w:val="clear" w:color="auto" w:fill="57B5E7"/>
          </w:tcPr>
          <w:p w14:paraId="0E3C82F5" w14:textId="77777777" w:rsidR="00A00820" w:rsidRPr="00041607" w:rsidRDefault="00A00820" w:rsidP="00BB23C7">
            <w:pPr>
              <w:pStyle w:val="ESBodyText"/>
              <w:spacing w:after="0"/>
              <w:rPr>
                <w:b/>
                <w:lang w:val="en-AU"/>
              </w:rPr>
            </w:pPr>
            <w:r w:rsidRPr="00041607">
              <w:rPr>
                <w:rFonts w:eastAsia="Arial"/>
                <w:b/>
                <w:sz w:val="22"/>
                <w:szCs w:val="20"/>
                <w:lang w:val="en-AU"/>
              </w:rPr>
              <w:t>KIS 1.b</w:t>
            </w:r>
          </w:p>
          <w:p w14:paraId="42789FAF" w14:textId="77777777" w:rsidR="00D545E1" w:rsidRDefault="00A00820">
            <w:r>
              <w:rPr>
                <w:rFonts w:eastAsia="Arial"/>
                <w:sz w:val="22"/>
              </w:rPr>
              <w:t>Assessment</w:t>
            </w:r>
          </w:p>
        </w:tc>
        <w:tc>
          <w:tcPr>
            <w:tcW w:w="8250" w:type="dxa"/>
            <w:shd w:val="clear" w:color="auto" w:fill="57B5E7"/>
          </w:tcPr>
          <w:p w14:paraId="2892DCA2" w14:textId="77777777" w:rsidR="00A00820" w:rsidRPr="00041607" w:rsidRDefault="00A00820" w:rsidP="00BB23C7">
            <w:pPr>
              <w:pStyle w:val="ESBodyText"/>
              <w:spacing w:after="0"/>
              <w:rPr>
                <w:b/>
                <w:lang w:val="en-AU"/>
              </w:rPr>
            </w:pPr>
            <w:r>
              <w:rPr>
                <w:rFonts w:eastAsia="Arial"/>
                <w:sz w:val="22"/>
              </w:rPr>
              <w:t>Embed systematic assessment practices that provide effective feedback to support student learning and growth.</w:t>
            </w:r>
          </w:p>
        </w:tc>
        <w:tc>
          <w:tcPr>
            <w:tcW w:w="3188" w:type="dxa"/>
          </w:tcPr>
          <w:p w14:paraId="25270773" w14:textId="77777777" w:rsidR="00A00820" w:rsidRPr="00041607" w:rsidRDefault="00A00820" w:rsidP="00BB23C7">
            <w:pPr>
              <w:pStyle w:val="ESBodyText"/>
              <w:spacing w:after="0"/>
              <w:rPr>
                <w:b/>
                <w:lang w:val="en-AU"/>
              </w:rPr>
            </w:pPr>
            <w:r>
              <w:rPr>
                <w:rFonts w:eastAsia="Arial"/>
                <w:sz w:val="22"/>
              </w:rPr>
              <w:t>Yes</w:t>
            </w:r>
          </w:p>
        </w:tc>
      </w:tr>
      <w:tr w:rsidR="00D545E1" w14:paraId="033E6A98" w14:textId="77777777" w:rsidTr="00CE0F0F">
        <w:trPr>
          <w:trHeight w:val="176"/>
        </w:trPr>
        <w:tc>
          <w:tcPr>
            <w:tcW w:w="3772" w:type="dxa"/>
            <w:shd w:val="clear" w:color="auto" w:fill="58BFBD"/>
          </w:tcPr>
          <w:p w14:paraId="1BAA3C81" w14:textId="77777777" w:rsidR="00A00820" w:rsidRPr="00041607" w:rsidRDefault="00A00820" w:rsidP="00BB23C7">
            <w:pPr>
              <w:pStyle w:val="ESBodyText"/>
              <w:spacing w:after="0"/>
              <w:rPr>
                <w:b/>
                <w:lang w:val="en-AU"/>
              </w:rPr>
            </w:pPr>
            <w:r w:rsidRPr="00041607">
              <w:rPr>
                <w:rFonts w:eastAsia="Arial"/>
                <w:b/>
                <w:sz w:val="22"/>
                <w:szCs w:val="20"/>
                <w:lang w:val="en-AU"/>
              </w:rPr>
              <w:t>KIS 1.c</w:t>
            </w:r>
          </w:p>
          <w:p w14:paraId="6CDFD4DC" w14:textId="77777777" w:rsidR="00D545E1" w:rsidRDefault="00A00820">
            <w:r>
              <w:rPr>
                <w:rFonts w:eastAsia="Arial"/>
                <w:sz w:val="22"/>
              </w:rPr>
              <w:t>Teaching and learning</w:t>
            </w:r>
          </w:p>
        </w:tc>
        <w:tc>
          <w:tcPr>
            <w:tcW w:w="8250" w:type="dxa"/>
            <w:shd w:val="clear" w:color="auto" w:fill="58BFBD"/>
          </w:tcPr>
          <w:p w14:paraId="61F5FE5F" w14:textId="77777777" w:rsidR="00A00820" w:rsidRPr="00041607" w:rsidRDefault="00A00820" w:rsidP="00BB23C7">
            <w:pPr>
              <w:pStyle w:val="ESBodyText"/>
              <w:spacing w:after="0"/>
              <w:rPr>
                <w:b/>
                <w:lang w:val="en-AU"/>
              </w:rPr>
            </w:pPr>
            <w:r>
              <w:rPr>
                <w:rFonts w:eastAsia="Arial"/>
                <w:sz w:val="22"/>
              </w:rPr>
              <w:t xml:space="preserve">Build the </w:t>
            </w:r>
            <w:r>
              <w:rPr>
                <w:rFonts w:eastAsia="Arial"/>
                <w:sz w:val="22"/>
              </w:rPr>
              <w:t>capacity of staff to create opportunities for students to have agency and influence in their learning.</w:t>
            </w:r>
          </w:p>
        </w:tc>
        <w:tc>
          <w:tcPr>
            <w:tcW w:w="3188" w:type="dxa"/>
          </w:tcPr>
          <w:p w14:paraId="352C657E" w14:textId="77777777" w:rsidR="00A00820" w:rsidRPr="00041607" w:rsidRDefault="00A00820" w:rsidP="00BB23C7">
            <w:pPr>
              <w:pStyle w:val="ESBodyText"/>
              <w:spacing w:after="0"/>
              <w:rPr>
                <w:b/>
                <w:lang w:val="en-AU"/>
              </w:rPr>
            </w:pPr>
            <w:r>
              <w:rPr>
                <w:rFonts w:eastAsia="Arial"/>
                <w:sz w:val="22"/>
              </w:rPr>
              <w:t>Yes</w:t>
            </w:r>
          </w:p>
        </w:tc>
      </w:tr>
      <w:tr w:rsidR="00D545E1" w14:paraId="73839ADD" w14:textId="77777777" w:rsidTr="00CE0F0F">
        <w:trPr>
          <w:trHeight w:val="176"/>
        </w:trPr>
        <w:tc>
          <w:tcPr>
            <w:tcW w:w="3772" w:type="dxa"/>
            <w:shd w:val="clear" w:color="auto" w:fill="58BFBD"/>
          </w:tcPr>
          <w:p w14:paraId="0C8BF834" w14:textId="77777777" w:rsidR="00A00820" w:rsidRPr="00041607" w:rsidRDefault="00A00820" w:rsidP="00BB23C7">
            <w:pPr>
              <w:pStyle w:val="ESBodyText"/>
              <w:spacing w:after="0"/>
              <w:rPr>
                <w:b/>
                <w:lang w:val="en-AU"/>
              </w:rPr>
            </w:pPr>
            <w:r w:rsidRPr="00041607">
              <w:rPr>
                <w:rFonts w:eastAsia="Arial"/>
                <w:b/>
                <w:sz w:val="22"/>
                <w:szCs w:val="20"/>
                <w:lang w:val="en-AU"/>
              </w:rPr>
              <w:t>KIS 1.d</w:t>
            </w:r>
          </w:p>
          <w:p w14:paraId="70BD9218" w14:textId="77777777" w:rsidR="00D545E1" w:rsidRDefault="00A00820">
            <w:r>
              <w:rPr>
                <w:rFonts w:eastAsia="Arial"/>
                <w:sz w:val="22"/>
              </w:rPr>
              <w:t>Teaching and learning</w:t>
            </w:r>
          </w:p>
        </w:tc>
        <w:tc>
          <w:tcPr>
            <w:tcW w:w="8250" w:type="dxa"/>
            <w:shd w:val="clear" w:color="auto" w:fill="58BFBD"/>
          </w:tcPr>
          <w:p w14:paraId="339AA430" w14:textId="77777777" w:rsidR="00A00820" w:rsidRPr="00041607" w:rsidRDefault="00A00820" w:rsidP="00BB23C7">
            <w:pPr>
              <w:pStyle w:val="ESBodyText"/>
              <w:spacing w:after="0"/>
              <w:rPr>
                <w:b/>
                <w:lang w:val="en-AU"/>
              </w:rPr>
            </w:pPr>
            <w:r>
              <w:rPr>
                <w:rFonts w:eastAsia="Arial"/>
                <w:sz w:val="22"/>
              </w:rPr>
              <w:t>Build the capability of staff to respond to the learning needs of each individual student.</w:t>
            </w:r>
          </w:p>
        </w:tc>
        <w:tc>
          <w:tcPr>
            <w:tcW w:w="3188" w:type="dxa"/>
          </w:tcPr>
          <w:p w14:paraId="4E998B58" w14:textId="77777777" w:rsidR="00A00820" w:rsidRPr="00041607" w:rsidRDefault="00A00820" w:rsidP="00BB23C7">
            <w:pPr>
              <w:pStyle w:val="ESBodyText"/>
              <w:spacing w:after="0"/>
              <w:rPr>
                <w:b/>
                <w:lang w:val="en-AU"/>
              </w:rPr>
            </w:pPr>
            <w:r>
              <w:rPr>
                <w:rFonts w:eastAsia="Arial"/>
                <w:sz w:val="22"/>
              </w:rPr>
              <w:t>Yes</w:t>
            </w:r>
          </w:p>
        </w:tc>
      </w:tr>
      <w:tr w:rsidR="00D545E1" w14:paraId="6C180061" w14:textId="77777777" w:rsidTr="0001315D">
        <w:trPr>
          <w:trHeight w:val="1741"/>
        </w:trPr>
        <w:tc>
          <w:tcPr>
            <w:tcW w:w="3772" w:type="dxa"/>
            <w:shd w:val="clear" w:color="auto" w:fill="D9D9D9" w:themeFill="background1" w:themeFillShade="D9"/>
          </w:tcPr>
          <w:p w14:paraId="1AD8FFB5" w14:textId="77777777" w:rsidR="00A00820" w:rsidRPr="00041607" w:rsidRDefault="00A00820" w:rsidP="00BB23C7">
            <w:pPr>
              <w:pStyle w:val="ESBodyText"/>
              <w:spacing w:after="0"/>
              <w:rPr>
                <w:b/>
                <w:lang w:val="en-AU"/>
              </w:rPr>
            </w:pPr>
            <w:r w:rsidRPr="00041607">
              <w:rPr>
                <w:color w:val="000000"/>
                <w:lang w:val="en-AU"/>
              </w:rPr>
              <w:t xml:space="preserve">Explain why the </w:t>
            </w:r>
            <w:r w:rsidRPr="00041607">
              <w:rPr>
                <w:color w:val="000000"/>
                <w:lang w:val="en-AU"/>
              </w:rPr>
              <w:t>school has selected this KIS as a focus for this year. Please make reference to the self-evaluation, relevant school data, the progress against School Strategic Plan (SSP) goals, targets, and the diagnosis of issues requiring particular attention.</w:t>
            </w:r>
          </w:p>
        </w:tc>
        <w:tc>
          <w:tcPr>
            <w:tcW w:w="11438" w:type="dxa"/>
            <w:gridSpan w:val="2"/>
          </w:tcPr>
          <w:p w14:paraId="11D67A21" w14:textId="77777777" w:rsidR="00A00820" w:rsidRPr="00041607" w:rsidRDefault="00A00820" w:rsidP="00BB23C7">
            <w:pPr>
              <w:pStyle w:val="ESBodyText"/>
              <w:spacing w:after="0"/>
              <w:rPr>
                <w:b/>
                <w:lang w:val="en-AU"/>
              </w:rPr>
            </w:pPr>
            <w:r>
              <w:rPr>
                <w:rFonts w:eastAsia="Arial"/>
                <w:sz w:val="22"/>
              </w:rPr>
              <w:t>We are only one year into our four-year strategic plan, so we are maintaining our focus on all key improvement strategies as these initiatives are still in progress. Our recent School Review recognised strengths in curriculum and teaching practices but identified areas requiring further work, including achieving greater consistency in differentiation, the use of the instructional model, and curriculum documentation. The review also emphasised the need to revitalize student voice and agency, which had been i</w:t>
            </w:r>
            <w:r>
              <w:rPr>
                <w:rFonts w:eastAsia="Arial"/>
                <w:sz w:val="22"/>
              </w:rPr>
              <w:t>mpacted by the pandemic, with a particular focus on learner agency and two-way feedback between students and teachers.</w:t>
            </w:r>
            <w:r>
              <w:rPr>
                <w:rFonts w:eastAsia="Arial"/>
                <w:sz w:val="22"/>
              </w:rPr>
              <w:br/>
            </w:r>
            <w:r>
              <w:rPr>
                <w:rFonts w:eastAsia="Arial"/>
                <w:sz w:val="22"/>
              </w:rPr>
              <w:br/>
              <w:t xml:space="preserve">In 2025, we will continue to prioritise improving the consistency of documentation and policies while strengthening </w:t>
            </w:r>
            <w:r>
              <w:rPr>
                <w:rFonts w:eastAsia="Arial"/>
                <w:sz w:val="22"/>
              </w:rPr>
              <w:lastRenderedPageBreak/>
              <w:t>the implementation of key college initiatives in classrooms. Our assessment strategy was acknowledged as effective, but the review recommended refining it further to ensure consistency, balance formative and summative assessments, and integrate student perspectives into asses</w:t>
            </w:r>
            <w:r>
              <w:rPr>
                <w:rFonts w:eastAsia="Arial"/>
                <w:sz w:val="22"/>
              </w:rPr>
              <w:t>sment practices.</w:t>
            </w:r>
            <w:r>
              <w:rPr>
                <w:rFonts w:eastAsia="Arial"/>
                <w:sz w:val="22"/>
              </w:rPr>
              <w:br/>
            </w:r>
            <w:r>
              <w:rPr>
                <w:rFonts w:eastAsia="Arial"/>
                <w:sz w:val="22"/>
              </w:rPr>
              <w:br/>
              <w:t>Encouraging progress was made in the second semester of 2024, particularly in student voice and agency initiatives, which we expect to positively influence the next set of AtoSS results. Likewise, peer observation as part of professional learning was also embraced by some PLC groups in second semester of 2024, and this will remain a focus in 2025 as we build on its early success.</w:t>
            </w:r>
            <w:r>
              <w:rPr>
                <w:rFonts w:eastAsia="Arial"/>
                <w:sz w:val="22"/>
              </w:rPr>
              <w:br/>
            </w:r>
            <w:r>
              <w:rPr>
                <w:rFonts w:eastAsia="Arial"/>
                <w:sz w:val="22"/>
              </w:rPr>
              <w:br/>
              <w:t>As we move forward, this AIP emphasises continued development of consistent practices, coherent documentation,</w:t>
            </w:r>
            <w:r>
              <w:rPr>
                <w:rFonts w:eastAsia="Arial"/>
                <w:sz w:val="22"/>
              </w:rPr>
              <w:t xml:space="preserve"> and resources to support teachers. It also aims to advance learner agency and deepen engagement with the GANAG model, informed by Science of Learning research, as part of our ongoing commitment to achieving our long-term goals.</w:t>
            </w:r>
          </w:p>
        </w:tc>
      </w:tr>
      <w:tr w:rsidR="00D545E1" w14:paraId="3F8B3100" w14:textId="77777777" w:rsidTr="00DA66C8">
        <w:trPr>
          <w:trHeight w:val="218"/>
        </w:trPr>
        <w:tc>
          <w:tcPr>
            <w:tcW w:w="3772" w:type="dxa"/>
            <w:shd w:val="clear" w:color="auto" w:fill="D9D9D9" w:themeFill="background1" w:themeFillShade="D9"/>
          </w:tcPr>
          <w:p w14:paraId="6FD37283" w14:textId="77777777" w:rsidR="00A00820" w:rsidRPr="00041607" w:rsidRDefault="00A00820" w:rsidP="00DA66C8">
            <w:pPr>
              <w:pStyle w:val="Heading3"/>
              <w:spacing w:before="0" w:after="0"/>
              <w:rPr>
                <w:szCs w:val="24"/>
                <w:lang w:val="en-AU"/>
              </w:rPr>
            </w:pPr>
            <w:r w:rsidRPr="00041607">
              <w:rPr>
                <w:rFonts w:eastAsia="Arial"/>
                <w:sz w:val="24"/>
                <w:lang w:val="en-AU"/>
              </w:rPr>
              <w:lastRenderedPageBreak/>
              <w:t>Goal 2</w:t>
            </w:r>
          </w:p>
        </w:tc>
        <w:tc>
          <w:tcPr>
            <w:tcW w:w="11438" w:type="dxa"/>
            <w:gridSpan w:val="2"/>
            <w:shd w:val="clear" w:color="auto" w:fill="D9D9D9" w:themeFill="background1" w:themeFillShade="D9"/>
          </w:tcPr>
          <w:p w14:paraId="1DDCED60" w14:textId="77777777" w:rsidR="00A00820" w:rsidRPr="00041607" w:rsidRDefault="00A00820" w:rsidP="00BB23C7">
            <w:pPr>
              <w:pStyle w:val="ESBodyText"/>
              <w:spacing w:after="0"/>
              <w:rPr>
                <w:rFonts w:eastAsia="Arial"/>
                <w:b/>
                <w:sz w:val="22"/>
                <w:lang w:val="en-AU"/>
              </w:rPr>
            </w:pPr>
            <w:r w:rsidRPr="00041607">
              <w:rPr>
                <w:rFonts w:eastAsia="Arial"/>
                <w:b/>
                <w:sz w:val="22"/>
              </w:rPr>
              <w:t xml:space="preserve">To improve student </w:t>
            </w:r>
            <w:r w:rsidRPr="00041607">
              <w:rPr>
                <w:rFonts w:eastAsia="Arial"/>
                <w:b/>
                <w:sz w:val="22"/>
              </w:rPr>
              <w:t>wellbeing.</w:t>
            </w:r>
          </w:p>
        </w:tc>
      </w:tr>
      <w:tr w:rsidR="00D545E1" w14:paraId="58A05CD1" w14:textId="77777777" w:rsidTr="00DA66C8">
        <w:trPr>
          <w:trHeight w:val="15"/>
        </w:trPr>
        <w:tc>
          <w:tcPr>
            <w:tcW w:w="3772" w:type="dxa"/>
            <w:shd w:val="clear" w:color="auto" w:fill="D9D9D9" w:themeFill="background1" w:themeFillShade="D9"/>
          </w:tcPr>
          <w:p w14:paraId="59E39E85" w14:textId="77777777" w:rsidR="00A00820" w:rsidRPr="00041607" w:rsidRDefault="00A00820" w:rsidP="00DA66C8">
            <w:pPr>
              <w:pStyle w:val="Heading3"/>
              <w:spacing w:before="0" w:after="0"/>
              <w:rPr>
                <w:szCs w:val="24"/>
                <w:lang w:val="en-AU"/>
              </w:rPr>
            </w:pPr>
            <w:r w:rsidRPr="00041607">
              <w:rPr>
                <w:rFonts w:eastAsia="Arial"/>
                <w:sz w:val="22"/>
                <w:szCs w:val="24"/>
                <w:lang w:val="en-AU"/>
              </w:rPr>
              <w:t>12-month target 2.1</w:t>
            </w:r>
          </w:p>
        </w:tc>
        <w:tc>
          <w:tcPr>
            <w:tcW w:w="11438" w:type="dxa"/>
            <w:gridSpan w:val="2"/>
            <w:shd w:val="clear" w:color="auto" w:fill="D9D9D9" w:themeFill="background1" w:themeFillShade="D9"/>
          </w:tcPr>
          <w:p w14:paraId="0C454623" w14:textId="77777777" w:rsidR="00A00820" w:rsidRPr="00041607" w:rsidRDefault="00A00820" w:rsidP="00BB23C7">
            <w:pPr>
              <w:pStyle w:val="ESBodyText"/>
              <w:spacing w:after="0"/>
              <w:rPr>
                <w:b/>
                <w:lang w:val="en-AU"/>
              </w:rPr>
            </w:pPr>
            <w:r>
              <w:rPr>
                <w:rFonts w:eastAsia="Arial"/>
                <w:sz w:val="22"/>
              </w:rPr>
              <w:t xml:space="preserve">To decrease the average number of days absence per student per year from 27 days (2023) to 24 days. </w:t>
            </w:r>
          </w:p>
        </w:tc>
      </w:tr>
      <w:tr w:rsidR="00D545E1" w14:paraId="5C6E4B6E" w14:textId="77777777" w:rsidTr="00DA66C8">
        <w:trPr>
          <w:trHeight w:val="15"/>
        </w:trPr>
        <w:tc>
          <w:tcPr>
            <w:tcW w:w="3772" w:type="dxa"/>
            <w:shd w:val="clear" w:color="auto" w:fill="D9D9D9" w:themeFill="background1" w:themeFillShade="D9"/>
          </w:tcPr>
          <w:p w14:paraId="1B15AF4B" w14:textId="77777777" w:rsidR="00A00820" w:rsidRPr="00041607" w:rsidRDefault="00A00820" w:rsidP="00DA66C8">
            <w:pPr>
              <w:pStyle w:val="Heading3"/>
              <w:spacing w:before="0" w:after="0"/>
              <w:rPr>
                <w:szCs w:val="24"/>
                <w:lang w:val="en-AU"/>
              </w:rPr>
            </w:pPr>
            <w:r w:rsidRPr="00041607">
              <w:rPr>
                <w:rFonts w:eastAsia="Arial"/>
                <w:sz w:val="22"/>
                <w:szCs w:val="24"/>
                <w:lang w:val="en-AU"/>
              </w:rPr>
              <w:t>12-month target 2.2</w:t>
            </w:r>
          </w:p>
        </w:tc>
        <w:tc>
          <w:tcPr>
            <w:tcW w:w="11438" w:type="dxa"/>
            <w:gridSpan w:val="2"/>
            <w:shd w:val="clear" w:color="auto" w:fill="D9D9D9" w:themeFill="background1" w:themeFillShade="D9"/>
          </w:tcPr>
          <w:p w14:paraId="29F2A345" w14:textId="77777777" w:rsidR="00A00820" w:rsidRPr="00041607" w:rsidRDefault="00A00820" w:rsidP="00BB23C7">
            <w:pPr>
              <w:pStyle w:val="ESBodyText"/>
              <w:spacing w:after="0"/>
              <w:rPr>
                <w:b/>
                <w:lang w:val="en-AU"/>
              </w:rPr>
            </w:pPr>
            <w:r>
              <w:rPr>
                <w:rFonts w:eastAsia="Arial"/>
                <w:sz w:val="22"/>
              </w:rPr>
              <w:t>To increase Teacher Concern from 37% (2024) to 42%.</w:t>
            </w:r>
            <w:r>
              <w:rPr>
                <w:rFonts w:eastAsia="Arial"/>
                <w:sz w:val="22"/>
              </w:rPr>
              <w:br/>
              <w:t>To increase Sense of Connectedness from 52% (2024) to 58%.</w:t>
            </w:r>
            <w:r>
              <w:rPr>
                <w:rFonts w:eastAsia="Arial"/>
                <w:sz w:val="22"/>
              </w:rPr>
              <w:br/>
              <w:t>To increase Effective Teaching Time from 65% (2024) to 68%.</w:t>
            </w:r>
          </w:p>
        </w:tc>
      </w:tr>
      <w:tr w:rsidR="00D545E1" w14:paraId="04737616" w14:textId="77777777" w:rsidTr="00DA66C8">
        <w:trPr>
          <w:trHeight w:val="15"/>
        </w:trPr>
        <w:tc>
          <w:tcPr>
            <w:tcW w:w="3772" w:type="dxa"/>
            <w:shd w:val="clear" w:color="auto" w:fill="D9D9D9" w:themeFill="background1" w:themeFillShade="D9"/>
          </w:tcPr>
          <w:p w14:paraId="0E50B21A" w14:textId="77777777" w:rsidR="00A00820" w:rsidRPr="00041607" w:rsidRDefault="00A00820" w:rsidP="00DA66C8">
            <w:pPr>
              <w:pStyle w:val="Heading3"/>
              <w:spacing w:before="0" w:after="0"/>
              <w:rPr>
                <w:szCs w:val="24"/>
                <w:lang w:val="en-AU"/>
              </w:rPr>
            </w:pPr>
            <w:r w:rsidRPr="00041607">
              <w:rPr>
                <w:rFonts w:eastAsia="Arial"/>
                <w:sz w:val="22"/>
                <w:szCs w:val="24"/>
                <w:lang w:val="en-AU"/>
              </w:rPr>
              <w:t>12-month target 2.3</w:t>
            </w:r>
          </w:p>
        </w:tc>
        <w:tc>
          <w:tcPr>
            <w:tcW w:w="11438" w:type="dxa"/>
            <w:gridSpan w:val="2"/>
            <w:shd w:val="clear" w:color="auto" w:fill="D9D9D9" w:themeFill="background1" w:themeFillShade="D9"/>
          </w:tcPr>
          <w:p w14:paraId="48CD3B94" w14:textId="77777777" w:rsidR="00A00820" w:rsidRPr="00041607" w:rsidRDefault="00A00820" w:rsidP="00BB23C7">
            <w:pPr>
              <w:pStyle w:val="ESBodyText"/>
              <w:spacing w:after="0"/>
              <w:rPr>
                <w:b/>
                <w:lang w:val="en-AU"/>
              </w:rPr>
            </w:pPr>
            <w:r>
              <w:rPr>
                <w:rFonts w:eastAsia="Arial"/>
                <w:sz w:val="22"/>
              </w:rPr>
              <w:t>To maintain Promoting Positive Behaviour at or above 78% (2024)</w:t>
            </w:r>
            <w:r>
              <w:rPr>
                <w:rFonts w:eastAsia="Arial"/>
                <w:sz w:val="22"/>
              </w:rPr>
              <w:br/>
              <w:t>To maintain Confidence and Resiliency Skills at or above77% (2024)</w:t>
            </w:r>
          </w:p>
        </w:tc>
      </w:tr>
      <w:tr w:rsidR="00D545E1" w14:paraId="0FC27336" w14:textId="77777777" w:rsidTr="00DA66C8">
        <w:trPr>
          <w:trHeight w:val="15"/>
        </w:trPr>
        <w:tc>
          <w:tcPr>
            <w:tcW w:w="3772" w:type="dxa"/>
            <w:shd w:val="clear" w:color="auto" w:fill="D9D9D9" w:themeFill="background1" w:themeFillShade="D9"/>
          </w:tcPr>
          <w:p w14:paraId="5C85CAE2" w14:textId="77777777" w:rsidR="00A00820" w:rsidRPr="00041607" w:rsidRDefault="00A00820" w:rsidP="00DA66C8">
            <w:pPr>
              <w:pStyle w:val="Heading3"/>
              <w:spacing w:before="0" w:after="0"/>
              <w:rPr>
                <w:szCs w:val="24"/>
                <w:lang w:val="en-AU"/>
              </w:rPr>
            </w:pPr>
            <w:r w:rsidRPr="00041607">
              <w:rPr>
                <w:rFonts w:eastAsia="Arial"/>
                <w:sz w:val="22"/>
                <w:szCs w:val="24"/>
                <w:lang w:val="en-AU"/>
              </w:rPr>
              <w:t>12-month target 2.4</w:t>
            </w:r>
          </w:p>
        </w:tc>
        <w:tc>
          <w:tcPr>
            <w:tcW w:w="11438" w:type="dxa"/>
            <w:gridSpan w:val="2"/>
            <w:shd w:val="clear" w:color="auto" w:fill="D9D9D9" w:themeFill="background1" w:themeFillShade="D9"/>
          </w:tcPr>
          <w:p w14:paraId="13C53657" w14:textId="77777777" w:rsidR="00A00820" w:rsidRPr="00041607" w:rsidRDefault="00A00820" w:rsidP="00BB23C7">
            <w:pPr>
              <w:pStyle w:val="ESBodyText"/>
              <w:spacing w:after="0"/>
              <w:rPr>
                <w:b/>
                <w:lang w:val="en-AU"/>
              </w:rPr>
            </w:pPr>
            <w:r>
              <w:rPr>
                <w:rFonts w:eastAsia="Arial"/>
                <w:sz w:val="22"/>
              </w:rPr>
              <w:t xml:space="preserve">To increase the percentage of Year 7–12 students who are considered Ready to Learn on the Resilience Survey from 48% (2024) to 52%. </w:t>
            </w:r>
          </w:p>
        </w:tc>
      </w:tr>
      <w:tr w:rsidR="00D545E1" w14:paraId="306D4C4D" w14:textId="77777777" w:rsidTr="00A800BE">
        <w:trPr>
          <w:trHeight w:val="15"/>
        </w:trPr>
        <w:tc>
          <w:tcPr>
            <w:tcW w:w="12022" w:type="dxa"/>
            <w:gridSpan w:val="2"/>
            <w:shd w:val="clear" w:color="auto" w:fill="D9D9D9" w:themeFill="background1" w:themeFillShade="D9"/>
          </w:tcPr>
          <w:p w14:paraId="31CA9CA9" w14:textId="77777777" w:rsidR="00A00820" w:rsidRPr="00041607" w:rsidRDefault="00A00820"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14:paraId="44E8C228" w14:textId="77777777" w:rsidR="00A00820" w:rsidRPr="00041607" w:rsidRDefault="00A00820" w:rsidP="00BB23C7">
            <w:pPr>
              <w:pStyle w:val="ESBodyText"/>
              <w:spacing w:after="0"/>
              <w:rPr>
                <w:b/>
                <w:lang w:val="en-AU"/>
              </w:rPr>
            </w:pPr>
            <w:r w:rsidRPr="00041607">
              <w:rPr>
                <w:color w:val="000000"/>
                <w:lang w:val="en-AU"/>
              </w:rPr>
              <w:t>Is this KIS selected for focus this year?</w:t>
            </w:r>
          </w:p>
        </w:tc>
      </w:tr>
      <w:tr w:rsidR="00D545E1" w14:paraId="2E48AF7B" w14:textId="77777777" w:rsidTr="00CE0F0F">
        <w:trPr>
          <w:trHeight w:val="176"/>
        </w:trPr>
        <w:tc>
          <w:tcPr>
            <w:tcW w:w="3772" w:type="dxa"/>
            <w:shd w:val="clear" w:color="auto" w:fill="D2ACD0"/>
          </w:tcPr>
          <w:p w14:paraId="6C1502A8" w14:textId="77777777" w:rsidR="00A00820" w:rsidRPr="00041607" w:rsidRDefault="00A00820" w:rsidP="00BB23C7">
            <w:pPr>
              <w:pStyle w:val="ESBodyText"/>
              <w:spacing w:after="0"/>
              <w:rPr>
                <w:b/>
                <w:lang w:val="en-AU"/>
              </w:rPr>
            </w:pPr>
            <w:r w:rsidRPr="00041607">
              <w:rPr>
                <w:rFonts w:eastAsia="Arial"/>
                <w:b/>
                <w:sz w:val="22"/>
                <w:szCs w:val="20"/>
                <w:lang w:val="en-AU"/>
              </w:rPr>
              <w:t>KIS 2.a</w:t>
            </w:r>
          </w:p>
          <w:p w14:paraId="7D13DB51" w14:textId="77777777" w:rsidR="00D545E1" w:rsidRDefault="00A00820">
            <w:r>
              <w:rPr>
                <w:rFonts w:eastAsia="Arial"/>
                <w:sz w:val="22"/>
              </w:rPr>
              <w:t>Support and resources</w:t>
            </w:r>
          </w:p>
        </w:tc>
        <w:tc>
          <w:tcPr>
            <w:tcW w:w="8250" w:type="dxa"/>
            <w:shd w:val="clear" w:color="auto" w:fill="D2ACD0"/>
          </w:tcPr>
          <w:p w14:paraId="7DD1AF07" w14:textId="77777777" w:rsidR="00A00820" w:rsidRPr="00041607" w:rsidRDefault="00A00820" w:rsidP="00BB23C7">
            <w:pPr>
              <w:pStyle w:val="ESBodyText"/>
              <w:spacing w:after="0"/>
              <w:rPr>
                <w:b/>
                <w:lang w:val="en-AU"/>
              </w:rPr>
            </w:pPr>
            <w:r>
              <w:rPr>
                <w:rFonts w:eastAsia="Arial"/>
                <w:sz w:val="22"/>
              </w:rPr>
              <w:t xml:space="preserve">Further develop the </w:t>
            </w:r>
            <w:r>
              <w:rPr>
                <w:rFonts w:eastAsia="Arial"/>
                <w:sz w:val="22"/>
              </w:rPr>
              <w:t>whole school approach to wellbeing, inclusion and engagement through systematic and responsive structures and processes.</w:t>
            </w:r>
          </w:p>
        </w:tc>
        <w:tc>
          <w:tcPr>
            <w:tcW w:w="3188" w:type="dxa"/>
          </w:tcPr>
          <w:p w14:paraId="7034A271" w14:textId="77777777" w:rsidR="00A00820" w:rsidRPr="00041607" w:rsidRDefault="00A00820" w:rsidP="00BB23C7">
            <w:pPr>
              <w:pStyle w:val="ESBodyText"/>
              <w:spacing w:after="0"/>
              <w:rPr>
                <w:b/>
                <w:lang w:val="en-AU"/>
              </w:rPr>
            </w:pPr>
            <w:r>
              <w:rPr>
                <w:rFonts w:eastAsia="Arial"/>
                <w:sz w:val="22"/>
              </w:rPr>
              <w:t>Yes</w:t>
            </w:r>
          </w:p>
        </w:tc>
      </w:tr>
      <w:tr w:rsidR="00D545E1" w14:paraId="32EEF1BC" w14:textId="77777777" w:rsidTr="00CE0F0F">
        <w:trPr>
          <w:trHeight w:val="176"/>
        </w:trPr>
        <w:tc>
          <w:tcPr>
            <w:tcW w:w="3772" w:type="dxa"/>
            <w:shd w:val="clear" w:color="auto" w:fill="F8CDDB"/>
          </w:tcPr>
          <w:p w14:paraId="3580C0D9" w14:textId="77777777" w:rsidR="00A00820" w:rsidRPr="00041607" w:rsidRDefault="00A00820" w:rsidP="00BB23C7">
            <w:pPr>
              <w:pStyle w:val="ESBodyText"/>
              <w:spacing w:after="0"/>
              <w:rPr>
                <w:b/>
                <w:lang w:val="en-AU"/>
              </w:rPr>
            </w:pPr>
            <w:r w:rsidRPr="00041607">
              <w:rPr>
                <w:rFonts w:eastAsia="Arial"/>
                <w:b/>
                <w:sz w:val="22"/>
                <w:szCs w:val="20"/>
                <w:lang w:val="en-AU"/>
              </w:rPr>
              <w:lastRenderedPageBreak/>
              <w:t>KIS 2.b</w:t>
            </w:r>
          </w:p>
          <w:p w14:paraId="27732365" w14:textId="77777777" w:rsidR="00D545E1" w:rsidRDefault="00A00820">
            <w:r>
              <w:rPr>
                <w:rFonts w:eastAsia="Arial"/>
                <w:sz w:val="22"/>
              </w:rPr>
              <w:t>Engagement</w:t>
            </w:r>
          </w:p>
        </w:tc>
        <w:tc>
          <w:tcPr>
            <w:tcW w:w="8250" w:type="dxa"/>
            <w:shd w:val="clear" w:color="auto" w:fill="F8CDDB"/>
          </w:tcPr>
          <w:p w14:paraId="07219603" w14:textId="77777777" w:rsidR="00A00820" w:rsidRPr="00041607" w:rsidRDefault="00A00820" w:rsidP="00BB23C7">
            <w:pPr>
              <w:pStyle w:val="ESBodyText"/>
              <w:spacing w:after="0"/>
              <w:rPr>
                <w:b/>
                <w:lang w:val="en-AU"/>
              </w:rPr>
            </w:pPr>
            <w:r>
              <w:rPr>
                <w:rFonts w:eastAsia="Arial"/>
                <w:sz w:val="22"/>
              </w:rPr>
              <w:t xml:space="preserve">Further enhance formal and informal structures to engage with and respond to the full range of student </w:t>
            </w:r>
            <w:r>
              <w:rPr>
                <w:rFonts w:eastAsia="Arial"/>
                <w:sz w:val="22"/>
              </w:rPr>
              <w:t>perspectives and feedback.</w:t>
            </w:r>
          </w:p>
        </w:tc>
        <w:tc>
          <w:tcPr>
            <w:tcW w:w="3188" w:type="dxa"/>
          </w:tcPr>
          <w:p w14:paraId="2E84AD09" w14:textId="77777777" w:rsidR="00A00820" w:rsidRPr="00041607" w:rsidRDefault="00A00820" w:rsidP="00BB23C7">
            <w:pPr>
              <w:pStyle w:val="ESBodyText"/>
              <w:spacing w:after="0"/>
              <w:rPr>
                <w:b/>
                <w:lang w:val="en-AU"/>
              </w:rPr>
            </w:pPr>
            <w:r>
              <w:rPr>
                <w:rFonts w:eastAsia="Arial"/>
                <w:sz w:val="22"/>
              </w:rPr>
              <w:t>Yes</w:t>
            </w:r>
          </w:p>
        </w:tc>
      </w:tr>
      <w:tr w:rsidR="00D545E1" w14:paraId="5BFABBDC" w14:textId="77777777" w:rsidTr="00CE0F0F">
        <w:trPr>
          <w:trHeight w:val="176"/>
        </w:trPr>
        <w:tc>
          <w:tcPr>
            <w:tcW w:w="3772" w:type="dxa"/>
            <w:shd w:val="clear" w:color="auto" w:fill="D2ACD0"/>
          </w:tcPr>
          <w:p w14:paraId="13BC8D5F" w14:textId="77777777" w:rsidR="00A00820" w:rsidRPr="00041607" w:rsidRDefault="00A00820" w:rsidP="00BB23C7">
            <w:pPr>
              <w:pStyle w:val="ESBodyText"/>
              <w:spacing w:after="0"/>
              <w:rPr>
                <w:b/>
                <w:lang w:val="en-AU"/>
              </w:rPr>
            </w:pPr>
            <w:r w:rsidRPr="00041607">
              <w:rPr>
                <w:rFonts w:eastAsia="Arial"/>
                <w:b/>
                <w:sz w:val="22"/>
                <w:szCs w:val="20"/>
                <w:lang w:val="en-AU"/>
              </w:rPr>
              <w:t>KIS 2.c</w:t>
            </w:r>
          </w:p>
          <w:p w14:paraId="43882158" w14:textId="77777777" w:rsidR="00D545E1" w:rsidRDefault="00A00820">
            <w:r>
              <w:rPr>
                <w:rFonts w:eastAsia="Arial"/>
                <w:sz w:val="22"/>
              </w:rPr>
              <w:t>Support and resources</w:t>
            </w:r>
          </w:p>
        </w:tc>
        <w:tc>
          <w:tcPr>
            <w:tcW w:w="8250" w:type="dxa"/>
            <w:shd w:val="clear" w:color="auto" w:fill="D2ACD0"/>
          </w:tcPr>
          <w:p w14:paraId="587410C6" w14:textId="77777777" w:rsidR="00A00820" w:rsidRPr="00041607" w:rsidRDefault="00A00820" w:rsidP="00BB23C7">
            <w:pPr>
              <w:pStyle w:val="ESBodyText"/>
              <w:spacing w:after="0"/>
              <w:rPr>
                <w:b/>
                <w:lang w:val="en-AU"/>
              </w:rPr>
            </w:pPr>
            <w:r>
              <w:rPr>
                <w:rFonts w:eastAsia="Arial"/>
                <w:sz w:val="22"/>
              </w:rPr>
              <w:t>Further develop and strengthen active partnerships with specialist services, education providers and community organisations to enhance support to students.</w:t>
            </w:r>
          </w:p>
        </w:tc>
        <w:tc>
          <w:tcPr>
            <w:tcW w:w="3188" w:type="dxa"/>
          </w:tcPr>
          <w:p w14:paraId="77B453AB" w14:textId="77777777" w:rsidR="00A00820" w:rsidRPr="00041607" w:rsidRDefault="00A00820" w:rsidP="00BB23C7">
            <w:pPr>
              <w:pStyle w:val="ESBodyText"/>
              <w:spacing w:after="0"/>
              <w:rPr>
                <w:b/>
                <w:lang w:val="en-AU"/>
              </w:rPr>
            </w:pPr>
            <w:r>
              <w:rPr>
                <w:rFonts w:eastAsia="Arial"/>
                <w:sz w:val="22"/>
              </w:rPr>
              <w:t>Yes</w:t>
            </w:r>
          </w:p>
        </w:tc>
      </w:tr>
      <w:tr w:rsidR="00D545E1" w14:paraId="1F25DCFB" w14:textId="77777777" w:rsidTr="0001315D">
        <w:trPr>
          <w:trHeight w:val="1741"/>
        </w:trPr>
        <w:tc>
          <w:tcPr>
            <w:tcW w:w="3772" w:type="dxa"/>
            <w:shd w:val="clear" w:color="auto" w:fill="D9D9D9" w:themeFill="background1" w:themeFillShade="D9"/>
          </w:tcPr>
          <w:p w14:paraId="3D05C0C3" w14:textId="77777777" w:rsidR="00A00820" w:rsidRPr="00041607" w:rsidRDefault="00A00820" w:rsidP="00BB23C7">
            <w:pPr>
              <w:pStyle w:val="ESBodyText"/>
              <w:spacing w:after="0"/>
              <w:rPr>
                <w:b/>
                <w:lang w:val="en-AU"/>
              </w:rPr>
            </w:pPr>
            <w:r w:rsidRPr="00041607">
              <w:rPr>
                <w:color w:val="000000"/>
                <w:lang w:val="en-AU"/>
              </w:rPr>
              <w:t xml:space="preserve">Explain why the school has </w:t>
            </w:r>
            <w:r w:rsidRPr="00041607">
              <w:rPr>
                <w:color w:val="000000"/>
                <w:lang w:val="en-AU"/>
              </w:rPr>
              <w:t>selected this KIS as a focus for this year. Please make reference to the self-evaluation, relevant school data, the progress against School Strategic Plan (SSP) goals, targets, and the diagnosis of issues requiring particular attention.</w:t>
            </w:r>
          </w:p>
        </w:tc>
        <w:tc>
          <w:tcPr>
            <w:tcW w:w="11438" w:type="dxa"/>
            <w:gridSpan w:val="2"/>
          </w:tcPr>
          <w:p w14:paraId="20C0CA84" w14:textId="77777777" w:rsidR="00A00820" w:rsidRPr="00041607" w:rsidRDefault="00A00820" w:rsidP="00BB23C7">
            <w:pPr>
              <w:pStyle w:val="ESBodyText"/>
              <w:spacing w:after="0"/>
              <w:rPr>
                <w:b/>
                <w:lang w:val="en-AU"/>
              </w:rPr>
            </w:pPr>
            <w:r>
              <w:rPr>
                <w:rFonts w:eastAsia="Arial"/>
                <w:sz w:val="22"/>
              </w:rPr>
              <w:t>The panel acknowledged the effectiveness of the college’s wellbeing programs and emphasised the importance of documenting these programs comprehensively. This documentation should address both proactive and reactive wellbeing initiatives, student behavior management, staff wellbeing, and the roles of staff, House Leaders, and wellbeing personnel in implementing a cohesive wellbeing plan.</w:t>
            </w:r>
            <w:r>
              <w:rPr>
                <w:rFonts w:eastAsia="Arial"/>
                <w:sz w:val="22"/>
              </w:rPr>
              <w:br/>
            </w:r>
            <w:r>
              <w:rPr>
                <w:rFonts w:eastAsia="Arial"/>
                <w:sz w:val="22"/>
              </w:rPr>
              <w:br/>
              <w:t>The panel also highlighted the need for greater student voice in shaping wellbeing strategies. While the college has established significant partnerships with parents, carers, support agencies, and community organizations, the panel identified opportunities to strengthen and enhance these collaborations for greater impact.</w:t>
            </w:r>
            <w:r>
              <w:rPr>
                <w:rFonts w:eastAsia="Arial"/>
                <w:sz w:val="22"/>
              </w:rPr>
              <w:br/>
            </w:r>
            <w:r>
              <w:rPr>
                <w:rFonts w:eastAsia="Arial"/>
                <w:sz w:val="22"/>
              </w:rPr>
              <w:br/>
              <w:t>In 2024, we saw growth in student participation in wellbeing and leadership program opportunities, reflecting positive steps forward. However, challenges remain. Absence rates have yet</w:t>
            </w:r>
            <w:r>
              <w:rPr>
                <w:rFonts w:eastAsia="Arial"/>
                <w:sz w:val="22"/>
              </w:rPr>
              <w:t xml:space="preserve"> to show improvement, and we aim to address this with a targeted approach in 2025. Similarly, AtoSS data indicates areas of concern, emphasizing the need to persist with key improvement strategies to turn these trends around.</w:t>
            </w:r>
            <w:r>
              <w:rPr>
                <w:rFonts w:eastAsia="Arial"/>
                <w:sz w:val="22"/>
              </w:rPr>
              <w:br/>
            </w:r>
            <w:r>
              <w:rPr>
                <w:rFonts w:eastAsia="Arial"/>
                <w:sz w:val="22"/>
              </w:rPr>
              <w:br/>
              <w:t>Our focus remains on fostering a cohesive and inclusive wellbeing framework, amplifying student input in wellbeing initiatives, and strengthening partnerships to better support student and staff wellbeing.</w:t>
            </w:r>
          </w:p>
        </w:tc>
      </w:tr>
    </w:tbl>
    <w:p w14:paraId="0A9B576A" w14:textId="77777777" w:rsidR="00A00820" w:rsidRPr="00041607" w:rsidRDefault="00A00820" w:rsidP="004E7357">
      <w:pPr>
        <w:pStyle w:val="ESBodyText"/>
        <w:rPr>
          <w:lang w:val="en-AU"/>
        </w:rPr>
      </w:pPr>
    </w:p>
    <w:p w14:paraId="047522E7" w14:textId="77777777" w:rsidR="00D545E1" w:rsidRDefault="00D545E1"/>
    <w:p w14:paraId="1CC89D89" w14:textId="77777777" w:rsidR="00D545E1" w:rsidRDefault="00D545E1">
      <w:pPr>
        <w:sectPr w:rsidR="00D545E1" w:rsidSect="00CD3E4E">
          <w:headerReference w:type="even" r:id="rId21"/>
          <w:headerReference w:type="default" r:id="rId22"/>
          <w:footerReference w:type="default" r:id="rId23"/>
          <w:headerReference w:type="first" r:id="rId24"/>
          <w:pgSz w:w="16838" w:h="11906" w:orient="landscape" w:code="9"/>
          <w:pgMar w:top="1304" w:right="2036" w:bottom="1240" w:left="1304" w:header="624" w:footer="532" w:gutter="0"/>
          <w:pgNumType w:start="2"/>
          <w:cols w:space="397"/>
          <w:docGrid w:linePitch="360"/>
        </w:sectPr>
      </w:pPr>
    </w:p>
    <w:p w14:paraId="57504B4A" w14:textId="77777777" w:rsidR="00A00820" w:rsidRPr="002F40EA" w:rsidRDefault="00A00820" w:rsidP="006C7A56">
      <w:pPr>
        <w:ind w:right="-542"/>
        <w:rPr>
          <w:b/>
          <w:color w:val="AF272F"/>
          <w:sz w:val="32"/>
          <w:szCs w:val="32"/>
          <w:lang w:val="en-AU"/>
        </w:rPr>
      </w:pPr>
      <w:r w:rsidRPr="002F40EA">
        <w:rPr>
          <w:b/>
          <w:color w:val="AF272F"/>
          <w:sz w:val="32"/>
          <w:szCs w:val="32"/>
          <w:lang w:val="en-AU"/>
        </w:rPr>
        <w:lastRenderedPageBreak/>
        <w:t xml:space="preserve">Define </w:t>
      </w:r>
      <w:r w:rsidRPr="002F40EA">
        <w:rPr>
          <w:b/>
          <w:color w:val="AF272F"/>
          <w:sz w:val="32"/>
          <w:szCs w:val="32"/>
          <w:lang w:val="en-AU"/>
        </w:rPr>
        <w:t>a</w:t>
      </w:r>
      <w:r w:rsidRPr="002F40EA">
        <w:rPr>
          <w:b/>
          <w:color w:val="AF272F"/>
          <w:sz w:val="32"/>
          <w:szCs w:val="32"/>
          <w:lang w:val="en-AU"/>
        </w:rPr>
        <w:t xml:space="preserve">ctions, </w:t>
      </w:r>
      <w:r w:rsidRPr="002F40EA">
        <w:rPr>
          <w:b/>
          <w:color w:val="AF272F"/>
          <w:sz w:val="32"/>
          <w:szCs w:val="32"/>
          <w:lang w:val="en-AU"/>
        </w:rPr>
        <w:t>o</w:t>
      </w:r>
      <w:r w:rsidRPr="002F40EA">
        <w:rPr>
          <w:b/>
          <w:color w:val="AF272F"/>
          <w:sz w:val="32"/>
          <w:szCs w:val="32"/>
          <w:lang w:val="en-AU"/>
        </w:rPr>
        <w:t>utcomes</w:t>
      </w:r>
      <w:r w:rsidRPr="002F40EA">
        <w:rPr>
          <w:b/>
          <w:color w:val="AF272F"/>
          <w:sz w:val="32"/>
          <w:szCs w:val="32"/>
          <w:lang w:val="en-AU"/>
        </w:rPr>
        <w:t>, success indicators</w:t>
      </w:r>
      <w:r w:rsidRPr="002F40EA">
        <w:rPr>
          <w:b/>
          <w:color w:val="AF272F"/>
          <w:sz w:val="32"/>
          <w:szCs w:val="32"/>
          <w:lang w:val="en-AU"/>
        </w:rPr>
        <w:t xml:space="preserve"> and</w:t>
      </w:r>
      <w:r w:rsidRPr="002F40EA">
        <w:rPr>
          <w:b/>
          <w:color w:val="AF272F"/>
          <w:sz w:val="32"/>
          <w:szCs w:val="32"/>
          <w:lang w:val="en-AU"/>
        </w:rPr>
        <w:t xml:space="preserve"> </w:t>
      </w:r>
      <w:r w:rsidRPr="002F40EA">
        <w:rPr>
          <w:b/>
          <w:color w:val="AF272F"/>
          <w:sz w:val="32"/>
          <w:szCs w:val="32"/>
          <w:lang w:val="en-AU"/>
        </w:rPr>
        <w:t>a</w:t>
      </w:r>
      <w:r w:rsidRPr="002F40EA">
        <w:rPr>
          <w:b/>
          <w:color w:val="AF272F"/>
          <w:sz w:val="32"/>
          <w:szCs w:val="32"/>
          <w:lang w:val="en-AU"/>
        </w:rPr>
        <w:t>ctivities</w:t>
      </w:r>
    </w:p>
    <w:p w14:paraId="3E652A67" w14:textId="77777777" w:rsidR="00A00820" w:rsidRPr="002F40EA" w:rsidRDefault="00A00820" w:rsidP="00C259B6">
      <w:pPr>
        <w:pStyle w:val="ESIntroParagraph"/>
        <w:ind w:left="-567" w:right="4330" w:firstLine="567"/>
        <w:rPr>
          <w:color w:val="AF272F"/>
          <w:sz w:val="20"/>
          <w:szCs w:val="20"/>
          <w:lang w:val="en-AU"/>
        </w:rPr>
      </w:pPr>
    </w:p>
    <w:tbl>
      <w:tblPr>
        <w:tblStyle w:val="TableGrid"/>
        <w:tblW w:w="15115" w:type="dxa"/>
        <w:tblCellMar>
          <w:top w:w="115" w:type="dxa"/>
          <w:left w:w="115" w:type="dxa"/>
          <w:bottom w:w="115" w:type="dxa"/>
          <w:right w:w="115" w:type="dxa"/>
        </w:tblCellMar>
        <w:tblLook w:val="04A0" w:firstRow="1" w:lastRow="0" w:firstColumn="1" w:lastColumn="0" w:noHBand="0" w:noVBand="1"/>
      </w:tblPr>
      <w:tblGrid>
        <w:gridCol w:w="3119"/>
        <w:gridCol w:w="3086"/>
        <w:gridCol w:w="3150"/>
        <w:gridCol w:w="1530"/>
        <w:gridCol w:w="2070"/>
        <w:gridCol w:w="2160"/>
      </w:tblGrid>
      <w:tr w:rsidR="00D545E1" w14:paraId="32C073D1" w14:textId="77777777" w:rsidTr="00FA4D4A">
        <w:trPr>
          <w:trHeight w:val="110"/>
        </w:trPr>
        <w:tc>
          <w:tcPr>
            <w:tcW w:w="3119" w:type="dxa"/>
            <w:shd w:val="clear" w:color="auto" w:fill="D9D9D9" w:themeFill="background1" w:themeFillShade="D9"/>
          </w:tcPr>
          <w:p w14:paraId="4A188710" w14:textId="77777777" w:rsidR="00A00820" w:rsidRPr="002F40EA" w:rsidRDefault="00A00820" w:rsidP="00FA4D4A">
            <w:pPr>
              <w:pStyle w:val="Heading3"/>
              <w:spacing w:before="0" w:after="0"/>
              <w:rPr>
                <w:szCs w:val="24"/>
                <w:lang w:val="en-AU"/>
              </w:rPr>
            </w:pPr>
            <w:r w:rsidRPr="002F40EA">
              <w:rPr>
                <w:rFonts w:eastAsia="Arial"/>
                <w:sz w:val="24"/>
                <w:szCs w:val="24"/>
                <w:lang w:val="en-AU"/>
              </w:rPr>
              <w:t>Goal 1</w:t>
            </w:r>
          </w:p>
        </w:tc>
        <w:tc>
          <w:tcPr>
            <w:tcW w:w="11996" w:type="dxa"/>
            <w:gridSpan w:val="5"/>
            <w:shd w:val="clear" w:color="auto" w:fill="D9D9D9" w:themeFill="background1" w:themeFillShade="D9"/>
          </w:tcPr>
          <w:p w14:paraId="2A023BE4" w14:textId="77777777" w:rsidR="00A00820" w:rsidRPr="002F40EA" w:rsidRDefault="00A00820" w:rsidP="00FE3D5C">
            <w:pPr>
              <w:pStyle w:val="ESBodyText"/>
              <w:spacing w:after="0"/>
              <w:rPr>
                <w:rFonts w:eastAsia="Arial"/>
                <w:sz w:val="22"/>
                <w:szCs w:val="24"/>
                <w:lang w:val="en-AU"/>
              </w:rPr>
            </w:pPr>
            <w:r w:rsidRPr="002F40EA">
              <w:rPr>
                <w:rFonts w:eastAsia="Arial"/>
                <w:sz w:val="22"/>
                <w:szCs w:val="24"/>
              </w:rPr>
              <w:t>To improve student learning.</w:t>
            </w:r>
          </w:p>
        </w:tc>
      </w:tr>
      <w:tr w:rsidR="00D545E1" w14:paraId="0ED6B659" w14:textId="77777777" w:rsidTr="00FA4D4A">
        <w:trPr>
          <w:trHeight w:val="15"/>
        </w:trPr>
        <w:tc>
          <w:tcPr>
            <w:tcW w:w="3119" w:type="dxa"/>
            <w:shd w:val="clear" w:color="auto" w:fill="D9D9D9" w:themeFill="background1" w:themeFillShade="D9"/>
          </w:tcPr>
          <w:p w14:paraId="1C27F889" w14:textId="77777777" w:rsidR="00A00820" w:rsidRPr="002F40EA" w:rsidRDefault="00A00820" w:rsidP="00FA4D4A">
            <w:pPr>
              <w:pStyle w:val="Heading3"/>
              <w:spacing w:before="0" w:after="0"/>
              <w:rPr>
                <w:szCs w:val="24"/>
                <w:lang w:val="en-AU"/>
              </w:rPr>
            </w:pPr>
            <w:r w:rsidRPr="002F40EA">
              <w:rPr>
                <w:rFonts w:eastAsia="Arial"/>
                <w:sz w:val="22"/>
                <w:szCs w:val="24"/>
                <w:lang w:val="en-AU"/>
              </w:rPr>
              <w:t>12-month target 1.1</w:t>
            </w:r>
            <w:r w:rsidRPr="002F40EA">
              <w:rPr>
                <w:szCs w:val="24"/>
                <w:lang w:val="en-AU"/>
              </w:rPr>
              <w:t xml:space="preserve"> </w:t>
            </w:r>
          </w:p>
        </w:tc>
        <w:tc>
          <w:tcPr>
            <w:tcW w:w="11996" w:type="dxa"/>
            <w:gridSpan w:val="5"/>
            <w:shd w:val="clear" w:color="auto" w:fill="D9D9D9" w:themeFill="background1" w:themeFillShade="D9"/>
          </w:tcPr>
          <w:p w14:paraId="447670EB" w14:textId="77777777" w:rsidR="00A00820" w:rsidRPr="002F40EA" w:rsidRDefault="00A00820" w:rsidP="00FE3D5C">
            <w:pPr>
              <w:pStyle w:val="ESBodyText"/>
              <w:spacing w:after="0"/>
              <w:rPr>
                <w:sz w:val="20"/>
                <w:szCs w:val="24"/>
                <w:lang w:val="en-AU"/>
              </w:rPr>
            </w:pPr>
            <w:r>
              <w:rPr>
                <w:rFonts w:eastAsia="Arial"/>
                <w:sz w:val="22"/>
              </w:rPr>
              <w:t>Reading - greater than 64%</w:t>
            </w:r>
            <w:r>
              <w:rPr>
                <w:rFonts w:eastAsia="Arial"/>
                <w:sz w:val="22"/>
              </w:rPr>
              <w:br/>
            </w:r>
            <w:r>
              <w:rPr>
                <w:rFonts w:eastAsia="Arial"/>
                <w:sz w:val="22"/>
              </w:rPr>
              <w:t>Numeracy - greater than 63%</w:t>
            </w:r>
            <w:r>
              <w:rPr>
                <w:rFonts w:eastAsia="Arial"/>
                <w:sz w:val="22"/>
              </w:rPr>
              <w:br/>
              <w:t>Writing - greater than 60%</w:t>
            </w:r>
          </w:p>
        </w:tc>
      </w:tr>
      <w:tr w:rsidR="00D545E1" w14:paraId="5099C441" w14:textId="77777777" w:rsidTr="00FA4D4A">
        <w:trPr>
          <w:trHeight w:val="15"/>
        </w:trPr>
        <w:tc>
          <w:tcPr>
            <w:tcW w:w="3119" w:type="dxa"/>
            <w:shd w:val="clear" w:color="auto" w:fill="D9D9D9" w:themeFill="background1" w:themeFillShade="D9"/>
          </w:tcPr>
          <w:p w14:paraId="5E1E390A" w14:textId="77777777" w:rsidR="00A00820" w:rsidRPr="002F40EA" w:rsidRDefault="00A00820" w:rsidP="00FA4D4A">
            <w:pPr>
              <w:pStyle w:val="Heading3"/>
              <w:spacing w:before="0" w:after="0"/>
              <w:rPr>
                <w:szCs w:val="24"/>
                <w:lang w:val="en-AU"/>
              </w:rPr>
            </w:pPr>
            <w:r w:rsidRPr="002F40EA">
              <w:rPr>
                <w:rFonts w:eastAsia="Arial"/>
                <w:sz w:val="22"/>
                <w:szCs w:val="24"/>
                <w:lang w:val="en-AU"/>
              </w:rPr>
              <w:t>12-month target 1.2</w:t>
            </w:r>
            <w:r w:rsidRPr="002F40EA">
              <w:rPr>
                <w:szCs w:val="24"/>
                <w:lang w:val="en-AU"/>
              </w:rPr>
              <w:t xml:space="preserve"> </w:t>
            </w:r>
          </w:p>
        </w:tc>
        <w:tc>
          <w:tcPr>
            <w:tcW w:w="11996" w:type="dxa"/>
            <w:gridSpan w:val="5"/>
            <w:shd w:val="clear" w:color="auto" w:fill="D9D9D9" w:themeFill="background1" w:themeFillShade="D9"/>
          </w:tcPr>
          <w:p w14:paraId="487F2420" w14:textId="77777777" w:rsidR="00A00820" w:rsidRPr="002F40EA" w:rsidRDefault="00A00820" w:rsidP="00FE3D5C">
            <w:pPr>
              <w:pStyle w:val="ESBodyText"/>
              <w:spacing w:after="0"/>
              <w:rPr>
                <w:sz w:val="20"/>
                <w:szCs w:val="24"/>
                <w:lang w:val="en-AU"/>
              </w:rPr>
            </w:pPr>
            <w:r>
              <w:rPr>
                <w:rFonts w:eastAsia="Arial"/>
                <w:sz w:val="22"/>
              </w:rPr>
              <w:t>To maintain the VCE all studies mean at 30.</w:t>
            </w:r>
            <w:r>
              <w:rPr>
                <w:rFonts w:eastAsia="Arial"/>
                <w:sz w:val="22"/>
              </w:rPr>
              <w:br/>
              <w:t>To maintain the percentage of students with a VCE English study score of less than 25 at 30% or less.</w:t>
            </w:r>
          </w:p>
        </w:tc>
      </w:tr>
      <w:tr w:rsidR="00D545E1" w14:paraId="4E14F01F" w14:textId="77777777" w:rsidTr="00FA4D4A">
        <w:trPr>
          <w:trHeight w:val="15"/>
        </w:trPr>
        <w:tc>
          <w:tcPr>
            <w:tcW w:w="3119" w:type="dxa"/>
            <w:shd w:val="clear" w:color="auto" w:fill="D9D9D9" w:themeFill="background1" w:themeFillShade="D9"/>
          </w:tcPr>
          <w:p w14:paraId="360AC948" w14:textId="77777777" w:rsidR="00A00820" w:rsidRPr="002F40EA" w:rsidRDefault="00A00820" w:rsidP="00FA4D4A">
            <w:pPr>
              <w:pStyle w:val="Heading3"/>
              <w:spacing w:before="0" w:after="0"/>
              <w:rPr>
                <w:szCs w:val="24"/>
                <w:lang w:val="en-AU"/>
              </w:rPr>
            </w:pPr>
            <w:r w:rsidRPr="002F40EA">
              <w:rPr>
                <w:rFonts w:eastAsia="Arial"/>
                <w:sz w:val="22"/>
                <w:szCs w:val="24"/>
                <w:lang w:val="en-AU"/>
              </w:rPr>
              <w:t>12-month target 1.3</w:t>
            </w:r>
            <w:r w:rsidRPr="002F40EA">
              <w:rPr>
                <w:szCs w:val="24"/>
                <w:lang w:val="en-AU"/>
              </w:rPr>
              <w:t xml:space="preserve"> </w:t>
            </w:r>
          </w:p>
        </w:tc>
        <w:tc>
          <w:tcPr>
            <w:tcW w:w="11996" w:type="dxa"/>
            <w:gridSpan w:val="5"/>
            <w:shd w:val="clear" w:color="auto" w:fill="D9D9D9" w:themeFill="background1" w:themeFillShade="D9"/>
          </w:tcPr>
          <w:p w14:paraId="56D89690" w14:textId="77777777" w:rsidR="00A00820" w:rsidRPr="002F40EA" w:rsidRDefault="00A00820" w:rsidP="00FE3D5C">
            <w:pPr>
              <w:pStyle w:val="ESBodyText"/>
              <w:spacing w:after="0"/>
              <w:rPr>
                <w:sz w:val="20"/>
                <w:szCs w:val="24"/>
                <w:lang w:val="en-AU"/>
              </w:rPr>
            </w:pPr>
            <w:r>
              <w:rPr>
                <w:rFonts w:eastAsia="Arial"/>
                <w:sz w:val="22"/>
              </w:rPr>
              <w:t>To increase Student Voice and Agency from 42% (2024) to 48%.</w:t>
            </w:r>
            <w:r>
              <w:rPr>
                <w:rFonts w:eastAsia="Arial"/>
                <w:sz w:val="22"/>
              </w:rPr>
              <w:br/>
              <w:t>To increase Differentiated Learning Challenge from 62% (2024) to 68%.</w:t>
            </w:r>
            <w:r>
              <w:rPr>
                <w:rFonts w:eastAsia="Arial"/>
                <w:sz w:val="22"/>
              </w:rPr>
              <w:br/>
              <w:t>To increase Stimulated Learning from 51% (2024) to 58%.</w:t>
            </w:r>
            <w:r>
              <w:rPr>
                <w:rFonts w:eastAsia="Arial"/>
                <w:sz w:val="22"/>
              </w:rPr>
              <w:br/>
            </w:r>
          </w:p>
        </w:tc>
      </w:tr>
      <w:tr w:rsidR="00D545E1" w14:paraId="5C05EB1B" w14:textId="77777777" w:rsidTr="00FA4D4A">
        <w:trPr>
          <w:trHeight w:val="15"/>
        </w:trPr>
        <w:tc>
          <w:tcPr>
            <w:tcW w:w="3119" w:type="dxa"/>
            <w:shd w:val="clear" w:color="auto" w:fill="D9D9D9" w:themeFill="background1" w:themeFillShade="D9"/>
          </w:tcPr>
          <w:p w14:paraId="144CBEFD" w14:textId="77777777" w:rsidR="00A00820" w:rsidRPr="002F40EA" w:rsidRDefault="00A00820" w:rsidP="00FA4D4A">
            <w:pPr>
              <w:pStyle w:val="Heading3"/>
              <w:spacing w:before="0" w:after="0"/>
              <w:rPr>
                <w:szCs w:val="24"/>
                <w:lang w:val="en-AU"/>
              </w:rPr>
            </w:pPr>
            <w:r w:rsidRPr="002F40EA">
              <w:rPr>
                <w:rFonts w:eastAsia="Arial"/>
                <w:sz w:val="22"/>
                <w:szCs w:val="24"/>
                <w:lang w:val="en-AU"/>
              </w:rPr>
              <w:t>12-month target 1.4</w:t>
            </w:r>
            <w:r w:rsidRPr="002F40EA">
              <w:rPr>
                <w:szCs w:val="24"/>
                <w:lang w:val="en-AU"/>
              </w:rPr>
              <w:t xml:space="preserve"> </w:t>
            </w:r>
          </w:p>
        </w:tc>
        <w:tc>
          <w:tcPr>
            <w:tcW w:w="11996" w:type="dxa"/>
            <w:gridSpan w:val="5"/>
            <w:shd w:val="clear" w:color="auto" w:fill="D9D9D9" w:themeFill="background1" w:themeFillShade="D9"/>
          </w:tcPr>
          <w:p w14:paraId="5F47AEB3" w14:textId="77777777" w:rsidR="00A00820" w:rsidRPr="002F40EA" w:rsidRDefault="00A00820" w:rsidP="00FE3D5C">
            <w:pPr>
              <w:pStyle w:val="ESBodyText"/>
              <w:spacing w:after="0"/>
              <w:rPr>
                <w:sz w:val="20"/>
                <w:szCs w:val="24"/>
                <w:lang w:val="en-AU"/>
              </w:rPr>
            </w:pPr>
            <w:r>
              <w:rPr>
                <w:rFonts w:eastAsia="Arial"/>
                <w:sz w:val="22"/>
              </w:rPr>
              <w:t xml:space="preserve">To maintain Collective Efficacy equal to or </w:t>
            </w:r>
            <w:r>
              <w:rPr>
                <w:rFonts w:eastAsia="Arial"/>
                <w:sz w:val="22"/>
              </w:rPr>
              <w:t>greater than 70% (2024).</w:t>
            </w:r>
            <w:r>
              <w:rPr>
                <w:rFonts w:eastAsia="Arial"/>
                <w:sz w:val="22"/>
              </w:rPr>
              <w:br/>
              <w:t>To increase Professional Learning through Peer Observation from 40% (2024) to 48%.</w:t>
            </w:r>
          </w:p>
        </w:tc>
      </w:tr>
      <w:tr w:rsidR="00D545E1" w14:paraId="134662AF" w14:textId="77777777" w:rsidTr="00FA4D4A">
        <w:trPr>
          <w:trHeight w:val="15"/>
        </w:trPr>
        <w:tc>
          <w:tcPr>
            <w:tcW w:w="3119" w:type="dxa"/>
            <w:shd w:val="clear" w:color="auto" w:fill="FFD062"/>
          </w:tcPr>
          <w:p w14:paraId="6A196218" w14:textId="77777777" w:rsidR="00A00820" w:rsidRPr="002F40EA" w:rsidRDefault="00A00820" w:rsidP="00171379">
            <w:pPr>
              <w:pStyle w:val="Heading3"/>
              <w:spacing w:before="0" w:after="0"/>
              <w:rPr>
                <w:szCs w:val="24"/>
                <w:lang w:val="en-AU"/>
              </w:rPr>
            </w:pPr>
            <w:r w:rsidRPr="002F40EA">
              <w:rPr>
                <w:rFonts w:eastAsia="Arial"/>
                <w:sz w:val="22"/>
                <w:szCs w:val="24"/>
                <w:lang w:val="en-AU"/>
              </w:rPr>
              <w:t>KIS 1.a</w:t>
            </w:r>
          </w:p>
          <w:p w14:paraId="6AD51326" w14:textId="77777777" w:rsidR="00D545E1" w:rsidRDefault="00A00820">
            <w:r>
              <w:rPr>
                <w:rFonts w:eastAsia="Arial"/>
                <w:sz w:val="22"/>
              </w:rPr>
              <w:t>The strategic direction and deployment of resources to create and reflect shared goals and values; high expectations; and a positive, safe and orderly learning environment</w:t>
            </w:r>
          </w:p>
        </w:tc>
        <w:tc>
          <w:tcPr>
            <w:tcW w:w="11996" w:type="dxa"/>
            <w:gridSpan w:val="5"/>
            <w:shd w:val="clear" w:color="auto" w:fill="FFD062"/>
          </w:tcPr>
          <w:p w14:paraId="0B4C903E" w14:textId="77777777" w:rsidR="00A00820" w:rsidRPr="002F40EA" w:rsidRDefault="00A00820" w:rsidP="00FE3D5C">
            <w:pPr>
              <w:pStyle w:val="ESBodyText"/>
              <w:spacing w:after="0"/>
              <w:rPr>
                <w:sz w:val="20"/>
                <w:szCs w:val="24"/>
                <w:lang w:val="en-AU"/>
              </w:rPr>
            </w:pPr>
            <w:r>
              <w:rPr>
                <w:rFonts w:eastAsia="Arial"/>
                <w:sz w:val="22"/>
              </w:rPr>
              <w:t>Further develop, document and embed whole school collaborative approaches to curriculum planning, assessment and shared instructional approaches.</w:t>
            </w:r>
          </w:p>
        </w:tc>
      </w:tr>
      <w:tr w:rsidR="00D545E1" w14:paraId="7BC3398F" w14:textId="77777777" w:rsidTr="005D3D69">
        <w:trPr>
          <w:trHeight w:val="263"/>
        </w:trPr>
        <w:tc>
          <w:tcPr>
            <w:tcW w:w="3119" w:type="dxa"/>
            <w:shd w:val="clear" w:color="auto" w:fill="D9D9D9" w:themeFill="background1" w:themeFillShade="D9"/>
          </w:tcPr>
          <w:p w14:paraId="0E4483FB" w14:textId="77777777" w:rsidR="00A00820" w:rsidRPr="002F40EA" w:rsidRDefault="00A00820" w:rsidP="00AF3BC2">
            <w:pPr>
              <w:pStyle w:val="ESBodyText"/>
              <w:spacing w:after="0"/>
              <w:rPr>
                <w:b/>
                <w:sz w:val="20"/>
                <w:szCs w:val="24"/>
                <w:lang w:val="en-AU"/>
              </w:rPr>
            </w:pPr>
            <w:r w:rsidRPr="002F40EA">
              <w:rPr>
                <w:b/>
                <w:sz w:val="20"/>
                <w:szCs w:val="24"/>
                <w:lang w:val="en-AU"/>
              </w:rPr>
              <w:t>Actions</w:t>
            </w:r>
          </w:p>
        </w:tc>
        <w:tc>
          <w:tcPr>
            <w:tcW w:w="11996" w:type="dxa"/>
            <w:gridSpan w:val="5"/>
          </w:tcPr>
          <w:p w14:paraId="7587F4B2" w14:textId="77777777" w:rsidR="00A00820" w:rsidRPr="002F40EA" w:rsidRDefault="00A00820" w:rsidP="00AF3BC2">
            <w:pPr>
              <w:pStyle w:val="ESBodyText"/>
              <w:spacing w:after="0"/>
              <w:rPr>
                <w:sz w:val="20"/>
                <w:szCs w:val="24"/>
                <w:lang w:val="en-AU"/>
              </w:rPr>
            </w:pPr>
            <w:r>
              <w:rPr>
                <w:rFonts w:eastAsia="Arial"/>
                <w:sz w:val="22"/>
              </w:rPr>
              <w:t xml:space="preserve">Ensure all curriculum documentation is in line with Victorian Curriculum F-10 Version 2.0 and VCAA. </w:t>
            </w:r>
            <w:r>
              <w:rPr>
                <w:rFonts w:eastAsia="Arial"/>
                <w:sz w:val="22"/>
              </w:rPr>
              <w:br/>
            </w:r>
            <w:r>
              <w:rPr>
                <w:rFonts w:eastAsia="Arial"/>
                <w:sz w:val="22"/>
              </w:rPr>
              <w:br/>
              <w:t>VCE/VM curriculum policies and documentation are contained in a readily available and stored on relevant school platforms.</w:t>
            </w:r>
            <w:r>
              <w:rPr>
                <w:rFonts w:eastAsia="Arial"/>
                <w:sz w:val="22"/>
              </w:rPr>
              <w:br/>
            </w:r>
            <w:r>
              <w:rPr>
                <w:rFonts w:eastAsia="Arial"/>
                <w:sz w:val="22"/>
              </w:rPr>
              <w:br/>
              <w:t xml:space="preserve">Refresh and refine GANAG Instructional Model through the lens of Science of Learning. </w:t>
            </w:r>
            <w:r>
              <w:rPr>
                <w:rFonts w:eastAsia="Arial"/>
                <w:sz w:val="22"/>
              </w:rPr>
              <w:br/>
            </w:r>
            <w:r>
              <w:rPr>
                <w:rFonts w:eastAsia="Arial"/>
                <w:sz w:val="22"/>
              </w:rPr>
              <w:lastRenderedPageBreak/>
              <w:br/>
              <w:t xml:space="preserve">The Teaching and Learning and Wellbeing and Engagement Teams will create accessible and adaptable peer observation proformas to support staff to learn from each other and work towards a shared understanding of best practice in the classroom. </w:t>
            </w:r>
          </w:p>
        </w:tc>
      </w:tr>
      <w:tr w:rsidR="00D545E1" w14:paraId="6572B0BF" w14:textId="77777777" w:rsidTr="005D3D69">
        <w:trPr>
          <w:trHeight w:val="110"/>
        </w:trPr>
        <w:tc>
          <w:tcPr>
            <w:tcW w:w="3119" w:type="dxa"/>
            <w:shd w:val="clear" w:color="auto" w:fill="D9D9D9" w:themeFill="background1" w:themeFillShade="D9"/>
          </w:tcPr>
          <w:p w14:paraId="0B842E8B" w14:textId="77777777" w:rsidR="00A00820" w:rsidRPr="002F40EA" w:rsidRDefault="00A00820" w:rsidP="00AF3BC2">
            <w:pPr>
              <w:pStyle w:val="ESBodyText"/>
              <w:spacing w:after="0"/>
              <w:rPr>
                <w:b/>
                <w:sz w:val="20"/>
                <w:szCs w:val="24"/>
                <w:lang w:val="en-AU"/>
              </w:rPr>
            </w:pPr>
            <w:r w:rsidRPr="002F40EA">
              <w:rPr>
                <w:b/>
                <w:sz w:val="20"/>
                <w:szCs w:val="24"/>
                <w:lang w:val="en-AU"/>
              </w:rPr>
              <w:lastRenderedPageBreak/>
              <w:t>Outcomes</w:t>
            </w:r>
          </w:p>
        </w:tc>
        <w:tc>
          <w:tcPr>
            <w:tcW w:w="11996" w:type="dxa"/>
            <w:gridSpan w:val="5"/>
          </w:tcPr>
          <w:p w14:paraId="68FA4D41" w14:textId="77777777" w:rsidR="00A00820" w:rsidRPr="002F40EA" w:rsidRDefault="00A00820" w:rsidP="00AF3BC2">
            <w:pPr>
              <w:pStyle w:val="ESBodyText"/>
              <w:spacing w:after="0"/>
              <w:rPr>
                <w:sz w:val="20"/>
                <w:szCs w:val="24"/>
                <w:lang w:val="en-AU"/>
              </w:rPr>
            </w:pPr>
            <w:r>
              <w:rPr>
                <w:rFonts w:eastAsia="Arial"/>
                <w:sz w:val="22"/>
              </w:rPr>
              <w:t xml:space="preserve">Year 7 and 8 Curriculum documentation will align with the new Victorian Curriculum F-10 v2.0.  </w:t>
            </w:r>
            <w:r>
              <w:rPr>
                <w:rFonts w:eastAsia="Arial"/>
                <w:sz w:val="22"/>
              </w:rPr>
              <w:br/>
              <w:t xml:space="preserve"> </w:t>
            </w:r>
            <w:r>
              <w:rPr>
                <w:rFonts w:eastAsia="Arial"/>
                <w:sz w:val="22"/>
              </w:rPr>
              <w:br/>
            </w:r>
            <w:r>
              <w:rPr>
                <w:rFonts w:eastAsia="Arial"/>
                <w:sz w:val="22"/>
              </w:rPr>
              <w:t xml:space="preserve">Year 9 &amp; 10 curriculum will be audited and re-documented, in line with Victorian Curriculum F-10 v2.0.  This will provide consistency and understanding across the whole teaching staff. </w:t>
            </w:r>
            <w:r>
              <w:rPr>
                <w:rFonts w:eastAsia="Arial"/>
                <w:sz w:val="22"/>
              </w:rPr>
              <w:br/>
            </w:r>
            <w:r>
              <w:rPr>
                <w:rFonts w:eastAsia="Arial"/>
                <w:sz w:val="22"/>
              </w:rPr>
              <w:br/>
              <w:t xml:space="preserve">VCE/VM teachers will have greater confidence and understanding in their Applied Learning teaching and Learning practice, due to clearer access and familiarity to consistent and established policies and approaches relating to VCE/VM curriculum and Attendance processes. </w:t>
            </w:r>
            <w:r>
              <w:rPr>
                <w:rFonts w:eastAsia="Arial"/>
                <w:sz w:val="22"/>
              </w:rPr>
              <w:br/>
            </w:r>
            <w:r>
              <w:rPr>
                <w:rFonts w:eastAsia="Arial"/>
                <w:sz w:val="22"/>
              </w:rPr>
              <w:br/>
              <w:t>Teachers will have a consolidated and extended knowled</w:t>
            </w:r>
            <w:r>
              <w:rPr>
                <w:rFonts w:eastAsia="Arial"/>
                <w:sz w:val="22"/>
              </w:rPr>
              <w:t xml:space="preserve">ge of the Science of Learning framework, provided through teacher workshops. Strategies from this framework will be embedded into classroom practice. Staff new to KDC will be provided with individual explicit induction, and continued support, on the use of the GANAG Instructional Model.  </w:t>
            </w:r>
            <w:r>
              <w:rPr>
                <w:rFonts w:eastAsia="Arial"/>
                <w:sz w:val="22"/>
              </w:rPr>
              <w:br/>
            </w:r>
            <w:r>
              <w:rPr>
                <w:rFonts w:eastAsia="Arial"/>
                <w:sz w:val="22"/>
              </w:rPr>
              <w:br/>
              <w:t xml:space="preserve">PLC structures will be used to identify and focus on whole school and/or individual areas of need. Classroom observation practices will be developed and embedded into the PLC structure, to support teacher development and </w:t>
            </w:r>
            <w:r>
              <w:rPr>
                <w:rFonts w:eastAsia="Arial"/>
                <w:sz w:val="22"/>
              </w:rPr>
              <w:t xml:space="preserve">improve student outcomes.  </w:t>
            </w:r>
            <w:r>
              <w:rPr>
                <w:rFonts w:eastAsia="Arial"/>
                <w:sz w:val="22"/>
              </w:rPr>
              <w:br/>
            </w:r>
            <w:r>
              <w:rPr>
                <w:rFonts w:eastAsia="Arial"/>
                <w:sz w:val="22"/>
              </w:rPr>
              <w:br/>
              <w:t xml:space="preserve">Literacy Coordinator to work in a team to develop and refine an agreed understanding of improving writing at KDC, through collaborating to develop and teach staff to use capability frameworks and strategies. </w:t>
            </w:r>
          </w:p>
        </w:tc>
      </w:tr>
      <w:tr w:rsidR="00D545E1" w14:paraId="5F5BB542" w14:textId="77777777" w:rsidTr="005D3D69">
        <w:trPr>
          <w:trHeight w:val="110"/>
        </w:trPr>
        <w:tc>
          <w:tcPr>
            <w:tcW w:w="3119" w:type="dxa"/>
            <w:shd w:val="clear" w:color="auto" w:fill="D9D9D9" w:themeFill="background1" w:themeFillShade="D9"/>
          </w:tcPr>
          <w:p w14:paraId="7BF36C12" w14:textId="77777777" w:rsidR="00A00820" w:rsidRPr="002F40EA" w:rsidRDefault="00A00820" w:rsidP="00AF3BC2">
            <w:pPr>
              <w:pStyle w:val="ESBodyText"/>
              <w:spacing w:after="0"/>
              <w:rPr>
                <w:b/>
                <w:sz w:val="20"/>
                <w:szCs w:val="24"/>
                <w:lang w:val="en-AU"/>
              </w:rPr>
            </w:pPr>
            <w:r w:rsidRPr="002F40EA">
              <w:rPr>
                <w:b/>
                <w:sz w:val="20"/>
                <w:szCs w:val="24"/>
                <w:lang w:val="en-AU"/>
              </w:rPr>
              <w:t>Success Indicators</w:t>
            </w:r>
          </w:p>
        </w:tc>
        <w:tc>
          <w:tcPr>
            <w:tcW w:w="11996" w:type="dxa"/>
            <w:gridSpan w:val="5"/>
          </w:tcPr>
          <w:p w14:paraId="4485E2D4" w14:textId="77777777" w:rsidR="00A00820" w:rsidRPr="002F40EA" w:rsidRDefault="00A00820" w:rsidP="00AF3BC2">
            <w:pPr>
              <w:pStyle w:val="ESBodyText"/>
              <w:spacing w:after="0"/>
              <w:rPr>
                <w:sz w:val="20"/>
                <w:szCs w:val="24"/>
                <w:lang w:val="en-AU"/>
              </w:rPr>
            </w:pPr>
            <w:r>
              <w:rPr>
                <w:rFonts w:eastAsia="Arial"/>
                <w:sz w:val="22"/>
              </w:rPr>
              <w:t xml:space="preserve">Year 7 – 10 curriculum documentation will be documented and stored centrally, with explicit reference to Victorian Curriculum v2.0 for relevant subjects. </w:t>
            </w:r>
            <w:r>
              <w:rPr>
                <w:rFonts w:eastAsia="Arial"/>
                <w:sz w:val="22"/>
              </w:rPr>
              <w:br/>
            </w:r>
            <w:r>
              <w:rPr>
                <w:rFonts w:eastAsia="Arial"/>
                <w:sz w:val="22"/>
              </w:rPr>
              <w:br/>
              <w:t xml:space="preserve">Evidence of a strengthened learner agency focus in curriculum documentation, artefacts and exemplars of teacher and student work and improvement in the identified factors in ATOSS. </w:t>
            </w:r>
            <w:r>
              <w:rPr>
                <w:rFonts w:eastAsia="Arial"/>
                <w:sz w:val="22"/>
              </w:rPr>
              <w:br/>
              <w:t xml:space="preserve">  </w:t>
            </w:r>
            <w:r>
              <w:rPr>
                <w:rFonts w:eastAsia="Arial"/>
                <w:sz w:val="22"/>
              </w:rPr>
              <w:br/>
              <w:t xml:space="preserve">A clearer and consistent understanding of VCE VM policies:  VCE/VM will have one handbook to streamline documentation for students and staff, outlining VCE/VM curriculum and attendance policies and reporting documentation to demonstrate clearer guidelines and greater consistency. </w:t>
            </w:r>
            <w:r>
              <w:rPr>
                <w:rFonts w:eastAsia="Arial"/>
                <w:sz w:val="22"/>
              </w:rPr>
              <w:br/>
            </w:r>
            <w:r>
              <w:rPr>
                <w:rFonts w:eastAsia="Arial"/>
                <w:sz w:val="22"/>
              </w:rPr>
              <w:br/>
            </w:r>
            <w:r>
              <w:rPr>
                <w:rFonts w:eastAsia="Arial"/>
                <w:sz w:val="22"/>
              </w:rPr>
              <w:lastRenderedPageBreak/>
              <w:t>The introduction of cross-marking across t</w:t>
            </w:r>
            <w:r>
              <w:rPr>
                <w:rFonts w:eastAsia="Arial"/>
                <w:sz w:val="22"/>
              </w:rPr>
              <w:t xml:space="preserve">he 4 subject areas will enable and demonstrate teacher consistency and understanding of the new VCE VM performance standards and assist in tracking student development/growth. </w:t>
            </w:r>
            <w:r>
              <w:rPr>
                <w:rFonts w:eastAsia="Arial"/>
                <w:sz w:val="22"/>
              </w:rPr>
              <w:br/>
              <w:t xml:space="preserve"> </w:t>
            </w:r>
            <w:r>
              <w:rPr>
                <w:rFonts w:eastAsia="Arial"/>
                <w:sz w:val="22"/>
              </w:rPr>
              <w:br/>
              <w:t>Monitoring VCE subjects focussing on identifying opportunities to transfer successful strategies and foster consistency and improvement across all areas.</w:t>
            </w:r>
            <w:r>
              <w:rPr>
                <w:rFonts w:eastAsia="Arial"/>
                <w:sz w:val="22"/>
              </w:rPr>
              <w:br/>
            </w:r>
            <w:r>
              <w:rPr>
                <w:rFonts w:eastAsia="Arial"/>
                <w:sz w:val="22"/>
              </w:rPr>
              <w:br/>
              <w:t>All VCE-VM teachers will have centralised access to curriculum and attendance policies to remain familiar with and reinforce agreed norms and expectations regarding VCE-VM curric</w:t>
            </w:r>
            <w:r>
              <w:rPr>
                <w:rFonts w:eastAsia="Arial"/>
                <w:sz w:val="22"/>
              </w:rPr>
              <w:t xml:space="preserve">ulum and attendance procedures. </w:t>
            </w:r>
            <w:r>
              <w:rPr>
                <w:rFonts w:eastAsia="Arial"/>
                <w:sz w:val="22"/>
              </w:rPr>
              <w:br/>
              <w:t xml:space="preserve">   </w:t>
            </w:r>
            <w:r>
              <w:rPr>
                <w:rFonts w:eastAsia="Arial"/>
                <w:sz w:val="22"/>
              </w:rPr>
              <w:br/>
              <w:t xml:space="preserve">Documented professional learning program including Curriculum Day agenda, teacher feedback and PLC projects generated by the Science of Learning PD. </w:t>
            </w:r>
            <w:r>
              <w:rPr>
                <w:rFonts w:eastAsia="Arial"/>
                <w:sz w:val="22"/>
              </w:rPr>
              <w:br/>
              <w:t xml:space="preserve">  </w:t>
            </w:r>
            <w:r>
              <w:rPr>
                <w:rFonts w:eastAsia="Arial"/>
                <w:sz w:val="22"/>
              </w:rPr>
              <w:br/>
              <w:t xml:space="preserve">Improvement in the identified factors in the Staff Survey, with a particular focus on peer observation.  </w:t>
            </w:r>
            <w:r>
              <w:rPr>
                <w:rFonts w:eastAsia="Arial"/>
                <w:sz w:val="22"/>
              </w:rPr>
              <w:br/>
              <w:t xml:space="preserve">  </w:t>
            </w:r>
            <w:r>
              <w:rPr>
                <w:rFonts w:eastAsia="Arial"/>
                <w:sz w:val="22"/>
              </w:rPr>
              <w:br/>
              <w:t xml:space="preserve">Authentic documentation of projects, artefacts and feedback generated from collaborative PLC processes to demonstrate improvement and innovation in targeted areas of teaching practice.  </w:t>
            </w:r>
            <w:r>
              <w:rPr>
                <w:rFonts w:eastAsia="Arial"/>
                <w:sz w:val="22"/>
              </w:rPr>
              <w:br/>
            </w:r>
          </w:p>
        </w:tc>
      </w:tr>
      <w:tr w:rsidR="00D545E1" w14:paraId="7BDCFE37" w14:textId="77777777" w:rsidTr="006C7A56">
        <w:trPr>
          <w:trHeight w:val="549"/>
        </w:trPr>
        <w:tc>
          <w:tcPr>
            <w:tcW w:w="6205" w:type="dxa"/>
            <w:gridSpan w:val="2"/>
            <w:shd w:val="clear" w:color="auto" w:fill="D9D9D9" w:themeFill="background1" w:themeFillShade="D9"/>
          </w:tcPr>
          <w:p w14:paraId="5C458170" w14:textId="77777777" w:rsidR="00A00820" w:rsidRPr="002F40EA" w:rsidRDefault="00A00820" w:rsidP="00FA4D4A">
            <w:pPr>
              <w:pStyle w:val="Heading3"/>
              <w:spacing w:before="0" w:after="0"/>
              <w:rPr>
                <w:szCs w:val="24"/>
                <w:lang w:val="en-AU"/>
              </w:rPr>
            </w:pPr>
            <w:r w:rsidRPr="002F40EA">
              <w:rPr>
                <w:szCs w:val="24"/>
                <w:lang w:val="en-AU"/>
              </w:rPr>
              <w:lastRenderedPageBreak/>
              <w:t>Activities</w:t>
            </w:r>
          </w:p>
        </w:tc>
        <w:tc>
          <w:tcPr>
            <w:tcW w:w="3150" w:type="dxa"/>
            <w:shd w:val="clear" w:color="auto" w:fill="D9D9D9" w:themeFill="background1" w:themeFillShade="D9"/>
          </w:tcPr>
          <w:p w14:paraId="71838512" w14:textId="77777777" w:rsidR="00A00820" w:rsidRPr="002F40EA" w:rsidRDefault="00A00820" w:rsidP="00FA4D4A">
            <w:pPr>
              <w:pStyle w:val="Heading3"/>
              <w:spacing w:before="0" w:after="0"/>
              <w:rPr>
                <w:szCs w:val="24"/>
                <w:lang w:val="en-AU"/>
              </w:rPr>
            </w:pPr>
            <w:r w:rsidRPr="002F40EA">
              <w:rPr>
                <w:szCs w:val="24"/>
                <w:lang w:val="en-AU"/>
              </w:rPr>
              <w:t xml:space="preserve">People </w:t>
            </w:r>
            <w:r w:rsidRPr="002F40EA">
              <w:rPr>
                <w:szCs w:val="24"/>
                <w:lang w:val="en-AU"/>
              </w:rPr>
              <w:t>r</w:t>
            </w:r>
            <w:r w:rsidRPr="002F40EA">
              <w:rPr>
                <w:szCs w:val="24"/>
                <w:lang w:val="en-AU"/>
              </w:rPr>
              <w:t>esponsible</w:t>
            </w:r>
          </w:p>
        </w:tc>
        <w:tc>
          <w:tcPr>
            <w:tcW w:w="1530" w:type="dxa"/>
            <w:shd w:val="clear" w:color="auto" w:fill="D9D9D9" w:themeFill="background1" w:themeFillShade="D9"/>
          </w:tcPr>
          <w:p w14:paraId="5D94E625" w14:textId="77777777" w:rsidR="00A00820" w:rsidRPr="002F40EA" w:rsidRDefault="00A00820" w:rsidP="00103446">
            <w:pPr>
              <w:pStyle w:val="Heading3"/>
              <w:spacing w:before="0" w:after="0"/>
              <w:rPr>
                <w:szCs w:val="24"/>
                <w:lang w:val="en-AU"/>
              </w:rPr>
            </w:pPr>
            <w:r w:rsidRPr="002F40EA">
              <w:rPr>
                <w:szCs w:val="24"/>
                <w:lang w:val="en-AU"/>
              </w:rPr>
              <w:t xml:space="preserve">Is this a </w:t>
            </w:r>
            <w:r w:rsidRPr="002F40EA">
              <w:rPr>
                <w:szCs w:val="24"/>
                <w:lang w:val="en-AU"/>
              </w:rPr>
              <w:t>PL</w:t>
            </w:r>
            <w:r w:rsidRPr="002F40EA">
              <w:rPr>
                <w:szCs w:val="24"/>
                <w:lang w:val="en-AU"/>
              </w:rPr>
              <w:t xml:space="preserve"> </w:t>
            </w:r>
            <w:r w:rsidRPr="002F40EA">
              <w:rPr>
                <w:szCs w:val="24"/>
                <w:lang w:val="en-AU"/>
              </w:rPr>
              <w:t>p</w:t>
            </w:r>
            <w:r w:rsidRPr="002F40EA">
              <w:rPr>
                <w:szCs w:val="24"/>
                <w:lang w:val="en-AU"/>
              </w:rPr>
              <w:t>riority</w:t>
            </w:r>
          </w:p>
        </w:tc>
        <w:tc>
          <w:tcPr>
            <w:tcW w:w="2070" w:type="dxa"/>
            <w:shd w:val="clear" w:color="auto" w:fill="D9D9D9" w:themeFill="background1" w:themeFillShade="D9"/>
          </w:tcPr>
          <w:p w14:paraId="344DF4C8" w14:textId="77777777" w:rsidR="00A00820" w:rsidRPr="002F40EA" w:rsidRDefault="00A00820"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2DB4603E" w14:textId="77777777" w:rsidR="00A00820" w:rsidRPr="002F40EA" w:rsidRDefault="00A00820" w:rsidP="00FA4D4A">
            <w:pPr>
              <w:pStyle w:val="Heading3"/>
              <w:spacing w:before="0" w:after="0"/>
              <w:rPr>
                <w:szCs w:val="24"/>
                <w:lang w:val="en-AU"/>
              </w:rPr>
            </w:pPr>
            <w:r w:rsidRPr="002F40EA">
              <w:rPr>
                <w:szCs w:val="24"/>
                <w:lang w:val="en-AU"/>
              </w:rPr>
              <w:t>Activity cost and funding streams</w:t>
            </w:r>
          </w:p>
        </w:tc>
      </w:tr>
      <w:tr w:rsidR="00D545E1" w14:paraId="2C16F7A2" w14:textId="77777777" w:rsidTr="00AF3BC2">
        <w:trPr>
          <w:trHeight w:val="20"/>
        </w:trPr>
        <w:tc>
          <w:tcPr>
            <w:tcW w:w="6205" w:type="dxa"/>
            <w:gridSpan w:val="2"/>
          </w:tcPr>
          <w:p w14:paraId="6811800F" w14:textId="77777777" w:rsidR="00A00820" w:rsidRPr="002F40EA" w:rsidRDefault="00A00820" w:rsidP="00AF3BC2">
            <w:pPr>
              <w:pStyle w:val="ESBodyText"/>
              <w:spacing w:after="0"/>
              <w:rPr>
                <w:sz w:val="20"/>
                <w:szCs w:val="24"/>
                <w:lang w:val="en-AU"/>
              </w:rPr>
            </w:pPr>
            <w:r>
              <w:rPr>
                <w:rFonts w:eastAsia="Arial"/>
                <w:sz w:val="22"/>
              </w:rPr>
              <w:t xml:space="preserve">The VCE/VM </w:t>
            </w:r>
            <w:r>
              <w:rPr>
                <w:rFonts w:eastAsia="Arial"/>
                <w:sz w:val="22"/>
              </w:rPr>
              <w:t>coordinators will schedule meetings with relevant VCE-VM staff to re-familiarise with the VCE-VM handbook.</w:t>
            </w:r>
          </w:p>
        </w:tc>
        <w:tc>
          <w:tcPr>
            <w:tcW w:w="3150" w:type="dxa"/>
          </w:tcPr>
          <w:p w14:paraId="026AB7DD"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Leading teacher(s)</w:t>
            </w:r>
          </w:p>
        </w:tc>
        <w:tc>
          <w:tcPr>
            <w:tcW w:w="1530" w:type="dxa"/>
          </w:tcPr>
          <w:p w14:paraId="531C48CA" w14:textId="77777777" w:rsidR="00A00820" w:rsidRPr="002F40EA" w:rsidRDefault="00A0082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7F214D5D"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3BA1F3C7" w14:textId="77777777" w:rsidR="00D545E1" w:rsidRDefault="00A00820">
            <w:r>
              <w:rPr>
                <w:rFonts w:eastAsia="Arial"/>
                <w:sz w:val="22"/>
              </w:rPr>
              <w:t>to:</w:t>
            </w:r>
            <w:r>
              <w:rPr>
                <w:rFonts w:eastAsia="Arial"/>
                <w:sz w:val="22"/>
              </w:rPr>
              <w:br/>
              <w:t>Term 1</w:t>
            </w:r>
          </w:p>
        </w:tc>
        <w:tc>
          <w:tcPr>
            <w:tcW w:w="2160" w:type="dxa"/>
          </w:tcPr>
          <w:p w14:paraId="4F11F109" w14:textId="77777777" w:rsidR="00A00820" w:rsidRPr="002F40EA" w:rsidRDefault="00A00820" w:rsidP="00AF3BC2">
            <w:pPr>
              <w:pStyle w:val="ESBodyText"/>
              <w:spacing w:after="0"/>
              <w:rPr>
                <w:sz w:val="20"/>
                <w:szCs w:val="24"/>
                <w:lang w:val="en-AU"/>
              </w:rPr>
            </w:pPr>
            <w:r>
              <w:rPr>
                <w:rFonts w:eastAsia="Arial"/>
                <w:sz w:val="22"/>
              </w:rPr>
              <w:t>$0.00</w:t>
            </w:r>
          </w:p>
          <w:p w14:paraId="7E58B4A4" w14:textId="77777777" w:rsidR="00D545E1" w:rsidRDefault="00D545E1"/>
        </w:tc>
      </w:tr>
      <w:tr w:rsidR="00D545E1" w14:paraId="3217B5DA" w14:textId="77777777" w:rsidTr="00AF3BC2">
        <w:trPr>
          <w:trHeight w:val="20"/>
        </w:trPr>
        <w:tc>
          <w:tcPr>
            <w:tcW w:w="6205" w:type="dxa"/>
            <w:gridSpan w:val="2"/>
          </w:tcPr>
          <w:p w14:paraId="0826C5AA" w14:textId="77777777" w:rsidR="00A00820" w:rsidRPr="002F40EA" w:rsidRDefault="00A00820" w:rsidP="00AF3BC2">
            <w:pPr>
              <w:pStyle w:val="ESBodyText"/>
              <w:spacing w:after="0"/>
              <w:rPr>
                <w:sz w:val="20"/>
                <w:szCs w:val="24"/>
                <w:lang w:val="en-AU"/>
              </w:rPr>
            </w:pPr>
            <w:r>
              <w:rPr>
                <w:rFonts w:eastAsia="Arial"/>
                <w:sz w:val="22"/>
              </w:rPr>
              <w:t xml:space="preserve">Refine, collate and centralise all relevant college VCE/VM curriculum policies and documentation into a single handbook and online resources, ensuring all processes are clear and consistent and accessible to all staff on key school IT platforms. </w:t>
            </w:r>
          </w:p>
        </w:tc>
        <w:tc>
          <w:tcPr>
            <w:tcW w:w="3150" w:type="dxa"/>
          </w:tcPr>
          <w:p w14:paraId="5279CCFE"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Leading teacher(s)</w:t>
            </w:r>
          </w:p>
        </w:tc>
        <w:tc>
          <w:tcPr>
            <w:tcW w:w="1530" w:type="dxa"/>
          </w:tcPr>
          <w:p w14:paraId="25BA1BFE" w14:textId="77777777" w:rsidR="00A00820" w:rsidRPr="002F40EA" w:rsidRDefault="00A0082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6FD0B271"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345A8AB8" w14:textId="77777777" w:rsidR="00D545E1" w:rsidRDefault="00A00820">
            <w:r>
              <w:rPr>
                <w:rFonts w:eastAsia="Arial"/>
                <w:sz w:val="22"/>
              </w:rPr>
              <w:t>to:</w:t>
            </w:r>
            <w:r>
              <w:rPr>
                <w:rFonts w:eastAsia="Arial"/>
                <w:sz w:val="22"/>
              </w:rPr>
              <w:br/>
              <w:t>Term 1</w:t>
            </w:r>
          </w:p>
        </w:tc>
        <w:tc>
          <w:tcPr>
            <w:tcW w:w="2160" w:type="dxa"/>
          </w:tcPr>
          <w:p w14:paraId="10887D74" w14:textId="77777777" w:rsidR="00A00820" w:rsidRPr="002F40EA" w:rsidRDefault="00A00820" w:rsidP="00AF3BC2">
            <w:pPr>
              <w:pStyle w:val="ESBodyText"/>
              <w:spacing w:after="0"/>
              <w:rPr>
                <w:sz w:val="20"/>
                <w:szCs w:val="24"/>
                <w:lang w:val="en-AU"/>
              </w:rPr>
            </w:pPr>
            <w:r>
              <w:rPr>
                <w:rFonts w:eastAsia="Arial"/>
                <w:sz w:val="22"/>
              </w:rPr>
              <w:t>$2,000.00</w:t>
            </w:r>
          </w:p>
          <w:p w14:paraId="5F417EFD" w14:textId="77777777" w:rsidR="00D545E1" w:rsidRDefault="00D545E1"/>
          <w:p w14:paraId="6EB1A46C"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Equity funding will be used</w:t>
            </w:r>
          </w:p>
          <w:p w14:paraId="2FFDAE62"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Disability Inclusion Tier 2 </w:t>
            </w:r>
            <w:r>
              <w:rPr>
                <w:rFonts w:eastAsia="Arial"/>
                <w:color w:val="000000"/>
                <w:sz w:val="22"/>
              </w:rPr>
              <w:lastRenderedPageBreak/>
              <w:t>Funding will be used</w:t>
            </w:r>
          </w:p>
        </w:tc>
      </w:tr>
      <w:tr w:rsidR="00D545E1" w14:paraId="0587A670" w14:textId="77777777" w:rsidTr="00AF3BC2">
        <w:trPr>
          <w:trHeight w:val="20"/>
        </w:trPr>
        <w:tc>
          <w:tcPr>
            <w:tcW w:w="6205" w:type="dxa"/>
            <w:gridSpan w:val="2"/>
          </w:tcPr>
          <w:p w14:paraId="52A83447" w14:textId="77777777" w:rsidR="00A00820" w:rsidRPr="002F40EA" w:rsidRDefault="00A00820" w:rsidP="00AF3BC2">
            <w:pPr>
              <w:pStyle w:val="ESBodyText"/>
              <w:spacing w:after="0"/>
              <w:rPr>
                <w:sz w:val="20"/>
                <w:szCs w:val="24"/>
                <w:lang w:val="en-AU"/>
              </w:rPr>
            </w:pPr>
            <w:r>
              <w:rPr>
                <w:rFonts w:eastAsia="Arial"/>
                <w:sz w:val="22"/>
              </w:rPr>
              <w:lastRenderedPageBreak/>
              <w:t xml:space="preserve">Year 9 and 10 curriculum audit, including year at a glance, unit outlines, rubrics, matrix, cross curricula capabilities, assessment tasks and feedback. </w:t>
            </w:r>
          </w:p>
        </w:tc>
        <w:tc>
          <w:tcPr>
            <w:tcW w:w="3150" w:type="dxa"/>
          </w:tcPr>
          <w:p w14:paraId="19EA5798"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Curriculum co-ordinator (s)</w:t>
            </w:r>
          </w:p>
        </w:tc>
        <w:tc>
          <w:tcPr>
            <w:tcW w:w="1530" w:type="dxa"/>
          </w:tcPr>
          <w:p w14:paraId="4E2F26DA" w14:textId="77777777" w:rsidR="00A00820" w:rsidRPr="002F40EA" w:rsidRDefault="00A0082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01F261B9"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4A9BB898" w14:textId="77777777" w:rsidR="00D545E1" w:rsidRDefault="00A00820">
            <w:r>
              <w:rPr>
                <w:rFonts w:eastAsia="Arial"/>
                <w:sz w:val="22"/>
              </w:rPr>
              <w:t>to:</w:t>
            </w:r>
            <w:r>
              <w:rPr>
                <w:rFonts w:eastAsia="Arial"/>
                <w:sz w:val="22"/>
              </w:rPr>
              <w:br/>
              <w:t>Term 4</w:t>
            </w:r>
          </w:p>
        </w:tc>
        <w:tc>
          <w:tcPr>
            <w:tcW w:w="2160" w:type="dxa"/>
          </w:tcPr>
          <w:p w14:paraId="53057683" w14:textId="77777777" w:rsidR="00A00820" w:rsidRPr="002F40EA" w:rsidRDefault="00A00820" w:rsidP="00AF3BC2">
            <w:pPr>
              <w:pStyle w:val="ESBodyText"/>
              <w:spacing w:after="0"/>
              <w:rPr>
                <w:sz w:val="20"/>
                <w:szCs w:val="24"/>
                <w:lang w:val="en-AU"/>
              </w:rPr>
            </w:pPr>
            <w:r>
              <w:rPr>
                <w:rFonts w:eastAsia="Arial"/>
                <w:sz w:val="22"/>
              </w:rPr>
              <w:t>$20,000.00</w:t>
            </w:r>
          </w:p>
          <w:p w14:paraId="13A06186" w14:textId="77777777" w:rsidR="00D545E1" w:rsidRDefault="00D545E1"/>
          <w:p w14:paraId="0ACA14AB"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Equity funding will be used</w:t>
            </w:r>
          </w:p>
        </w:tc>
      </w:tr>
      <w:tr w:rsidR="00D545E1" w14:paraId="0D01E67A" w14:textId="77777777" w:rsidTr="00AF3BC2">
        <w:trPr>
          <w:trHeight w:val="20"/>
        </w:trPr>
        <w:tc>
          <w:tcPr>
            <w:tcW w:w="6205" w:type="dxa"/>
            <w:gridSpan w:val="2"/>
          </w:tcPr>
          <w:p w14:paraId="4008C0A6" w14:textId="77777777" w:rsidR="00A00820" w:rsidRPr="002F40EA" w:rsidRDefault="00A00820" w:rsidP="00AF3BC2">
            <w:pPr>
              <w:pStyle w:val="ESBodyText"/>
              <w:spacing w:after="0"/>
              <w:rPr>
                <w:sz w:val="20"/>
                <w:szCs w:val="24"/>
                <w:lang w:val="en-AU"/>
              </w:rPr>
            </w:pPr>
            <w:r>
              <w:rPr>
                <w:rFonts w:eastAsia="Arial"/>
                <w:sz w:val="22"/>
              </w:rPr>
              <w:t xml:space="preserve">Year 9 and 10 curriculum audit will involve streamlining content, with a clearer focus on consistent strategies to support skill development, actionable feedback and learner agency. </w:t>
            </w:r>
          </w:p>
        </w:tc>
        <w:tc>
          <w:tcPr>
            <w:tcW w:w="3150" w:type="dxa"/>
          </w:tcPr>
          <w:p w14:paraId="2AD36F5B"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Curriculum co-ordinator (s)</w:t>
            </w:r>
          </w:p>
          <w:p w14:paraId="0C63C1BD"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KLA leader</w:t>
            </w:r>
          </w:p>
        </w:tc>
        <w:tc>
          <w:tcPr>
            <w:tcW w:w="1530" w:type="dxa"/>
          </w:tcPr>
          <w:p w14:paraId="6A0C34AB" w14:textId="77777777" w:rsidR="00A00820" w:rsidRPr="002F40EA" w:rsidRDefault="00A0082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714D691F"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41C6C4C5" w14:textId="77777777" w:rsidR="00D545E1" w:rsidRDefault="00A00820">
            <w:r>
              <w:rPr>
                <w:rFonts w:eastAsia="Arial"/>
                <w:sz w:val="22"/>
              </w:rPr>
              <w:t>to:</w:t>
            </w:r>
            <w:r>
              <w:rPr>
                <w:rFonts w:eastAsia="Arial"/>
                <w:sz w:val="22"/>
              </w:rPr>
              <w:br/>
              <w:t>Term 4</w:t>
            </w:r>
          </w:p>
        </w:tc>
        <w:tc>
          <w:tcPr>
            <w:tcW w:w="2160" w:type="dxa"/>
          </w:tcPr>
          <w:p w14:paraId="017792CF" w14:textId="77777777" w:rsidR="00A00820" w:rsidRPr="002F40EA" w:rsidRDefault="00A00820" w:rsidP="00AF3BC2">
            <w:pPr>
              <w:pStyle w:val="ESBodyText"/>
              <w:spacing w:after="0"/>
              <w:rPr>
                <w:sz w:val="20"/>
                <w:szCs w:val="24"/>
                <w:lang w:val="en-AU"/>
              </w:rPr>
            </w:pPr>
            <w:r>
              <w:rPr>
                <w:rFonts w:eastAsia="Arial"/>
                <w:sz w:val="22"/>
              </w:rPr>
              <w:t>$20,000.00</w:t>
            </w:r>
          </w:p>
          <w:p w14:paraId="6347CF7C" w14:textId="77777777" w:rsidR="00D545E1" w:rsidRDefault="00D545E1"/>
          <w:p w14:paraId="54EFC268"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Equity funding will be used</w:t>
            </w:r>
          </w:p>
        </w:tc>
      </w:tr>
      <w:tr w:rsidR="00D545E1" w14:paraId="58DFAD02" w14:textId="77777777" w:rsidTr="00FA4D4A">
        <w:trPr>
          <w:trHeight w:val="15"/>
        </w:trPr>
        <w:tc>
          <w:tcPr>
            <w:tcW w:w="3119" w:type="dxa"/>
            <w:shd w:val="clear" w:color="auto" w:fill="57B5E7"/>
          </w:tcPr>
          <w:p w14:paraId="1CF38FDE" w14:textId="77777777" w:rsidR="00A00820" w:rsidRPr="002F40EA" w:rsidRDefault="00A00820" w:rsidP="00171379">
            <w:pPr>
              <w:pStyle w:val="Heading3"/>
              <w:spacing w:before="0" w:after="0"/>
              <w:rPr>
                <w:szCs w:val="24"/>
                <w:lang w:val="en-AU"/>
              </w:rPr>
            </w:pPr>
            <w:r w:rsidRPr="002F40EA">
              <w:rPr>
                <w:rFonts w:eastAsia="Arial"/>
                <w:sz w:val="22"/>
                <w:szCs w:val="24"/>
                <w:lang w:val="en-AU"/>
              </w:rPr>
              <w:t>KIS 1.b</w:t>
            </w:r>
          </w:p>
          <w:p w14:paraId="46E2FE4E" w14:textId="77777777" w:rsidR="00D545E1" w:rsidRDefault="00A00820">
            <w:r>
              <w:rPr>
                <w:rFonts w:eastAsia="Arial"/>
                <w:sz w:val="22"/>
              </w:rPr>
              <w:t>Systematic use of assessment strategies and measurement practices to obtain and provide feedback on student learning growth, attainment and wellbeing capabilities</w:t>
            </w:r>
          </w:p>
        </w:tc>
        <w:tc>
          <w:tcPr>
            <w:tcW w:w="11996" w:type="dxa"/>
            <w:gridSpan w:val="5"/>
            <w:shd w:val="clear" w:color="auto" w:fill="57B5E7"/>
          </w:tcPr>
          <w:p w14:paraId="0D42DB31" w14:textId="77777777" w:rsidR="00A00820" w:rsidRPr="002F40EA" w:rsidRDefault="00A00820" w:rsidP="00FE3D5C">
            <w:pPr>
              <w:pStyle w:val="ESBodyText"/>
              <w:spacing w:after="0"/>
              <w:rPr>
                <w:sz w:val="20"/>
                <w:szCs w:val="24"/>
                <w:lang w:val="en-AU"/>
              </w:rPr>
            </w:pPr>
            <w:r>
              <w:rPr>
                <w:rFonts w:eastAsia="Arial"/>
                <w:sz w:val="22"/>
              </w:rPr>
              <w:t xml:space="preserve">Embed systematic </w:t>
            </w:r>
            <w:r>
              <w:rPr>
                <w:rFonts w:eastAsia="Arial"/>
                <w:sz w:val="22"/>
              </w:rPr>
              <w:t>assessment practices that provide effective feedback to support student learning and growth.</w:t>
            </w:r>
          </w:p>
        </w:tc>
      </w:tr>
      <w:tr w:rsidR="00D545E1" w14:paraId="781E09AD" w14:textId="77777777" w:rsidTr="005D3D69">
        <w:trPr>
          <w:trHeight w:val="263"/>
        </w:trPr>
        <w:tc>
          <w:tcPr>
            <w:tcW w:w="3119" w:type="dxa"/>
            <w:shd w:val="clear" w:color="auto" w:fill="D9D9D9" w:themeFill="background1" w:themeFillShade="D9"/>
          </w:tcPr>
          <w:p w14:paraId="17FD0723" w14:textId="77777777" w:rsidR="00A00820" w:rsidRPr="002F40EA" w:rsidRDefault="00A00820" w:rsidP="00AF3BC2">
            <w:pPr>
              <w:pStyle w:val="ESBodyText"/>
              <w:spacing w:after="0"/>
              <w:rPr>
                <w:b/>
                <w:sz w:val="20"/>
                <w:szCs w:val="24"/>
                <w:lang w:val="en-AU"/>
              </w:rPr>
            </w:pPr>
            <w:r w:rsidRPr="002F40EA">
              <w:rPr>
                <w:b/>
                <w:sz w:val="20"/>
                <w:szCs w:val="24"/>
                <w:lang w:val="en-AU"/>
              </w:rPr>
              <w:t>Actions</w:t>
            </w:r>
          </w:p>
        </w:tc>
        <w:tc>
          <w:tcPr>
            <w:tcW w:w="11996" w:type="dxa"/>
            <w:gridSpan w:val="5"/>
          </w:tcPr>
          <w:p w14:paraId="61078249" w14:textId="77777777" w:rsidR="00A00820" w:rsidRPr="002F40EA" w:rsidRDefault="00A00820" w:rsidP="00AF3BC2">
            <w:pPr>
              <w:pStyle w:val="ESBodyText"/>
              <w:spacing w:after="0"/>
              <w:rPr>
                <w:sz w:val="20"/>
                <w:szCs w:val="24"/>
                <w:lang w:val="en-AU"/>
              </w:rPr>
            </w:pPr>
            <w:r>
              <w:rPr>
                <w:rFonts w:eastAsia="Arial"/>
                <w:sz w:val="22"/>
              </w:rPr>
              <w:t xml:space="preserve">The Teaching and Learning Team will support all staff to develop, deliver and evaluate assessment tasks, ensuring they are meaningful and cater for all learners. </w:t>
            </w:r>
            <w:r>
              <w:rPr>
                <w:rFonts w:eastAsia="Arial"/>
                <w:sz w:val="22"/>
              </w:rPr>
              <w:br/>
            </w:r>
            <w:r>
              <w:rPr>
                <w:rFonts w:eastAsia="Arial"/>
                <w:sz w:val="22"/>
              </w:rPr>
              <w:br/>
              <w:t xml:space="preserve">Build staff capacity to collect, act on and provide actionable feedback to and from students.  </w:t>
            </w:r>
          </w:p>
        </w:tc>
      </w:tr>
      <w:tr w:rsidR="00D545E1" w14:paraId="742C4FA9" w14:textId="77777777" w:rsidTr="005D3D69">
        <w:trPr>
          <w:trHeight w:val="110"/>
        </w:trPr>
        <w:tc>
          <w:tcPr>
            <w:tcW w:w="3119" w:type="dxa"/>
            <w:shd w:val="clear" w:color="auto" w:fill="D9D9D9" w:themeFill="background1" w:themeFillShade="D9"/>
          </w:tcPr>
          <w:p w14:paraId="336625EA" w14:textId="77777777" w:rsidR="00A00820" w:rsidRPr="002F40EA" w:rsidRDefault="00A00820" w:rsidP="00AF3BC2">
            <w:pPr>
              <w:pStyle w:val="ESBodyText"/>
              <w:spacing w:after="0"/>
              <w:rPr>
                <w:b/>
                <w:sz w:val="20"/>
                <w:szCs w:val="24"/>
                <w:lang w:val="en-AU"/>
              </w:rPr>
            </w:pPr>
            <w:r w:rsidRPr="002F40EA">
              <w:rPr>
                <w:b/>
                <w:sz w:val="20"/>
                <w:szCs w:val="24"/>
                <w:lang w:val="en-AU"/>
              </w:rPr>
              <w:t>Outcomes</w:t>
            </w:r>
          </w:p>
        </w:tc>
        <w:tc>
          <w:tcPr>
            <w:tcW w:w="11996" w:type="dxa"/>
            <w:gridSpan w:val="5"/>
          </w:tcPr>
          <w:p w14:paraId="70C9436B" w14:textId="77777777" w:rsidR="00A00820" w:rsidRPr="002F40EA" w:rsidRDefault="00A00820" w:rsidP="00AF3BC2">
            <w:pPr>
              <w:pStyle w:val="ESBodyText"/>
              <w:spacing w:after="0"/>
              <w:rPr>
                <w:sz w:val="20"/>
                <w:szCs w:val="24"/>
                <w:lang w:val="en-AU"/>
              </w:rPr>
            </w:pPr>
            <w:r>
              <w:rPr>
                <w:rFonts w:eastAsia="Arial"/>
                <w:sz w:val="22"/>
              </w:rPr>
              <w:t xml:space="preserve">Formative and summative assessment tasks have been developed to provide opportunities for all learners, considering the 20/60/20 model.  </w:t>
            </w:r>
            <w:r>
              <w:rPr>
                <w:rFonts w:eastAsia="Arial"/>
                <w:sz w:val="22"/>
              </w:rPr>
              <w:br/>
            </w:r>
            <w:r>
              <w:rPr>
                <w:rFonts w:eastAsia="Arial"/>
                <w:sz w:val="22"/>
              </w:rPr>
              <w:br/>
              <w:t xml:space="preserve">Teaching staff are supported to differentiate formative learning activities and to modify assessment tasks, through the support of KLA Inclusion Leaders and the Teaching and Learning team.  </w:t>
            </w:r>
            <w:r>
              <w:rPr>
                <w:rFonts w:eastAsia="Arial"/>
                <w:sz w:val="22"/>
              </w:rPr>
              <w:br/>
            </w:r>
            <w:r>
              <w:rPr>
                <w:rFonts w:eastAsia="Arial"/>
                <w:sz w:val="22"/>
              </w:rPr>
              <w:br/>
            </w:r>
            <w:r>
              <w:rPr>
                <w:rFonts w:eastAsia="Arial"/>
                <w:sz w:val="22"/>
              </w:rPr>
              <w:lastRenderedPageBreak/>
              <w:t xml:space="preserve">Increased focus on collecting and analysing assessment data to identify trends and areas of need for differentiation.  </w:t>
            </w:r>
            <w:r>
              <w:rPr>
                <w:rFonts w:eastAsia="Arial"/>
                <w:sz w:val="22"/>
              </w:rPr>
              <w:br/>
            </w:r>
            <w:r>
              <w:rPr>
                <w:rFonts w:eastAsia="Arial"/>
                <w:sz w:val="22"/>
              </w:rPr>
              <w:br/>
              <w:t xml:space="preserve">Teachers will have an improved capacity to provide regular actionable feedback to students.  </w:t>
            </w:r>
            <w:r>
              <w:rPr>
                <w:rFonts w:eastAsia="Arial"/>
                <w:sz w:val="22"/>
              </w:rPr>
              <w:br/>
            </w:r>
            <w:r>
              <w:rPr>
                <w:rFonts w:eastAsia="Arial"/>
                <w:sz w:val="22"/>
              </w:rPr>
              <w:br/>
              <w:t>Students will demonstrate an improved understanding of the feedback they are given and are more able t</w:t>
            </w:r>
            <w:r>
              <w:rPr>
                <w:rFonts w:eastAsia="Arial"/>
                <w:sz w:val="22"/>
              </w:rPr>
              <w:t xml:space="preserve">o act on the specific feedback. </w:t>
            </w:r>
            <w:r>
              <w:rPr>
                <w:rFonts w:eastAsia="Arial"/>
                <w:sz w:val="22"/>
              </w:rPr>
              <w:br/>
            </w:r>
            <w:r>
              <w:rPr>
                <w:rFonts w:eastAsia="Arial"/>
                <w:sz w:val="22"/>
              </w:rPr>
              <w:br/>
              <w:t xml:space="preserve">Teachers will regularly seek specific feedback on their classroom practice from students. Students will have more regular opportunities to provide teacher feedback. </w:t>
            </w:r>
            <w:r>
              <w:rPr>
                <w:rFonts w:eastAsia="Arial"/>
                <w:sz w:val="22"/>
              </w:rPr>
              <w:br/>
              <w:t xml:space="preserve"> </w:t>
            </w:r>
            <w:r>
              <w:rPr>
                <w:rFonts w:eastAsia="Arial"/>
                <w:sz w:val="22"/>
              </w:rPr>
              <w:br/>
              <w:t xml:space="preserve">The Teaching and Learning Team will have developed processes and protocols for regularly collecting feedback from students on teacher practice across the college.  </w:t>
            </w:r>
            <w:r>
              <w:rPr>
                <w:rFonts w:eastAsia="Arial"/>
                <w:sz w:val="22"/>
              </w:rPr>
              <w:br/>
            </w:r>
            <w:r>
              <w:rPr>
                <w:rFonts w:eastAsia="Arial"/>
                <w:sz w:val="22"/>
              </w:rPr>
              <w:br/>
              <w:t xml:space="preserve">Embedded use of actionable feedback documentation, including ‘how to’ guides and exemplar models for all KLA. </w:t>
            </w:r>
            <w:r>
              <w:rPr>
                <w:rFonts w:eastAsia="Arial"/>
                <w:sz w:val="22"/>
              </w:rPr>
              <w:br/>
            </w:r>
            <w:r>
              <w:rPr>
                <w:rFonts w:eastAsia="Arial"/>
                <w:sz w:val="22"/>
              </w:rPr>
              <w:br/>
              <w:t xml:space="preserve">Teaching and Learning workshops </w:t>
            </w:r>
            <w:r>
              <w:rPr>
                <w:rFonts w:eastAsia="Arial"/>
                <w:sz w:val="22"/>
              </w:rPr>
              <w:t>are used to develop staff knowledge on the Science of Learning feedback frameworks.</w:t>
            </w:r>
          </w:p>
        </w:tc>
      </w:tr>
      <w:tr w:rsidR="00D545E1" w14:paraId="077D3771" w14:textId="77777777" w:rsidTr="005D3D69">
        <w:trPr>
          <w:trHeight w:val="110"/>
        </w:trPr>
        <w:tc>
          <w:tcPr>
            <w:tcW w:w="3119" w:type="dxa"/>
            <w:shd w:val="clear" w:color="auto" w:fill="D9D9D9" w:themeFill="background1" w:themeFillShade="D9"/>
          </w:tcPr>
          <w:p w14:paraId="62F906E5" w14:textId="77777777" w:rsidR="00A00820" w:rsidRPr="002F40EA" w:rsidRDefault="00A00820" w:rsidP="00AF3BC2">
            <w:pPr>
              <w:pStyle w:val="ESBodyText"/>
              <w:spacing w:after="0"/>
              <w:rPr>
                <w:b/>
                <w:sz w:val="20"/>
                <w:szCs w:val="24"/>
                <w:lang w:val="en-AU"/>
              </w:rPr>
            </w:pPr>
            <w:r w:rsidRPr="002F40EA">
              <w:rPr>
                <w:b/>
                <w:sz w:val="20"/>
                <w:szCs w:val="24"/>
                <w:lang w:val="en-AU"/>
              </w:rPr>
              <w:lastRenderedPageBreak/>
              <w:t>Success Indicators</w:t>
            </w:r>
          </w:p>
        </w:tc>
        <w:tc>
          <w:tcPr>
            <w:tcW w:w="11996" w:type="dxa"/>
            <w:gridSpan w:val="5"/>
          </w:tcPr>
          <w:p w14:paraId="068A6CD1" w14:textId="77777777" w:rsidR="00A00820" w:rsidRPr="002F40EA" w:rsidRDefault="00A00820" w:rsidP="00AF3BC2">
            <w:pPr>
              <w:pStyle w:val="ESBodyText"/>
              <w:spacing w:after="0"/>
              <w:rPr>
                <w:sz w:val="20"/>
                <w:szCs w:val="24"/>
                <w:lang w:val="en-AU"/>
              </w:rPr>
            </w:pPr>
            <w:r>
              <w:rPr>
                <w:rFonts w:eastAsia="Arial"/>
                <w:sz w:val="22"/>
              </w:rPr>
              <w:t xml:space="preserve">All assessment tasks are stored in a central location. </w:t>
            </w:r>
            <w:r>
              <w:rPr>
                <w:rFonts w:eastAsia="Arial"/>
                <w:sz w:val="22"/>
              </w:rPr>
              <w:br/>
              <w:t xml:space="preserve"> </w:t>
            </w:r>
            <w:r>
              <w:rPr>
                <w:rFonts w:eastAsia="Arial"/>
                <w:sz w:val="22"/>
              </w:rPr>
              <w:br/>
            </w:r>
            <w:r>
              <w:rPr>
                <w:rFonts w:eastAsia="Arial"/>
                <w:sz w:val="22"/>
              </w:rPr>
              <w:t xml:space="preserve">Modified assessment tasks are documented and accessible to staff. This will include both modified and extended tasks. </w:t>
            </w:r>
            <w:r>
              <w:rPr>
                <w:rFonts w:eastAsia="Arial"/>
                <w:sz w:val="22"/>
              </w:rPr>
              <w:br/>
            </w:r>
            <w:r>
              <w:rPr>
                <w:rFonts w:eastAsia="Arial"/>
                <w:sz w:val="22"/>
              </w:rPr>
              <w:br/>
              <w:t xml:space="preserve">Teachers consistently provide appropriate modified assessment tasks to students.  </w:t>
            </w:r>
            <w:r>
              <w:rPr>
                <w:rFonts w:eastAsia="Arial"/>
                <w:sz w:val="22"/>
              </w:rPr>
              <w:br/>
              <w:t xml:space="preserve"> </w:t>
            </w:r>
            <w:r>
              <w:rPr>
                <w:rFonts w:eastAsia="Arial"/>
                <w:sz w:val="22"/>
              </w:rPr>
              <w:br/>
              <w:t xml:space="preserve">Regular use of assessment data by teachers to inform planning, differentiation, and intervention strategies. </w:t>
            </w:r>
            <w:r>
              <w:rPr>
                <w:rFonts w:eastAsia="Arial"/>
                <w:sz w:val="22"/>
              </w:rPr>
              <w:br/>
            </w:r>
            <w:r>
              <w:rPr>
                <w:rFonts w:eastAsia="Arial"/>
                <w:sz w:val="22"/>
              </w:rPr>
              <w:br/>
              <w:t xml:space="preserve">Increased collaboration among teachers to develop and implement effective assessment and feedback strategies. </w:t>
            </w:r>
            <w:r>
              <w:rPr>
                <w:rFonts w:eastAsia="Arial"/>
                <w:sz w:val="22"/>
              </w:rPr>
              <w:br/>
            </w:r>
            <w:r>
              <w:rPr>
                <w:rFonts w:eastAsia="Arial"/>
                <w:sz w:val="22"/>
              </w:rPr>
              <w:br/>
              <w:t>Each KLA area develops and shares at least one exemplar of teacher to student feedba</w:t>
            </w:r>
            <w:r>
              <w:rPr>
                <w:rFonts w:eastAsia="Arial"/>
                <w:sz w:val="22"/>
              </w:rPr>
              <w:t xml:space="preserve">ck, demonstrating high quality examples of subject specific, actionable feedback. </w:t>
            </w:r>
            <w:r>
              <w:rPr>
                <w:rFonts w:eastAsia="Arial"/>
                <w:sz w:val="22"/>
              </w:rPr>
              <w:br/>
            </w:r>
            <w:r>
              <w:rPr>
                <w:rFonts w:eastAsia="Arial"/>
                <w:sz w:val="22"/>
              </w:rPr>
              <w:br/>
              <w:t xml:space="preserve">Feedback aligns with school-wide frameworks, with a focus on actionable steps designed to support student growth. </w:t>
            </w:r>
            <w:r>
              <w:rPr>
                <w:rFonts w:eastAsia="Arial"/>
                <w:sz w:val="22"/>
              </w:rPr>
              <w:br/>
            </w:r>
            <w:r>
              <w:rPr>
                <w:rFonts w:eastAsia="Arial"/>
                <w:sz w:val="22"/>
              </w:rPr>
              <w:br/>
              <w:t xml:space="preserve">Evidence of professional learning through PLC observations, shared practices, and discussions about effective feedback. </w:t>
            </w:r>
            <w:r>
              <w:rPr>
                <w:rFonts w:eastAsia="Arial"/>
                <w:sz w:val="22"/>
              </w:rPr>
              <w:br/>
            </w:r>
            <w:r>
              <w:rPr>
                <w:rFonts w:eastAsia="Arial"/>
                <w:sz w:val="22"/>
              </w:rPr>
              <w:lastRenderedPageBreak/>
              <w:br/>
              <w:t>Students demonstrate improved self-awareness of their learning process, identifying strengths and areas for improvement based on feedback as noted in feedback reflection discussions and reco</w:t>
            </w:r>
            <w:r>
              <w:rPr>
                <w:rFonts w:eastAsia="Arial"/>
                <w:sz w:val="22"/>
              </w:rPr>
              <w:t xml:space="preserve">rds. </w:t>
            </w:r>
          </w:p>
        </w:tc>
      </w:tr>
      <w:tr w:rsidR="00D545E1" w14:paraId="48ED46C3" w14:textId="77777777" w:rsidTr="006C7A56">
        <w:trPr>
          <w:trHeight w:val="549"/>
        </w:trPr>
        <w:tc>
          <w:tcPr>
            <w:tcW w:w="6205" w:type="dxa"/>
            <w:gridSpan w:val="2"/>
            <w:shd w:val="clear" w:color="auto" w:fill="D9D9D9" w:themeFill="background1" w:themeFillShade="D9"/>
          </w:tcPr>
          <w:p w14:paraId="69C48F4A" w14:textId="77777777" w:rsidR="00A00820" w:rsidRPr="002F40EA" w:rsidRDefault="00A00820" w:rsidP="00FA4D4A">
            <w:pPr>
              <w:pStyle w:val="Heading3"/>
              <w:spacing w:before="0" w:after="0"/>
              <w:rPr>
                <w:szCs w:val="24"/>
                <w:lang w:val="en-AU"/>
              </w:rPr>
            </w:pPr>
            <w:r w:rsidRPr="002F40EA">
              <w:rPr>
                <w:szCs w:val="24"/>
                <w:lang w:val="en-AU"/>
              </w:rPr>
              <w:lastRenderedPageBreak/>
              <w:t>Activities</w:t>
            </w:r>
          </w:p>
        </w:tc>
        <w:tc>
          <w:tcPr>
            <w:tcW w:w="3150" w:type="dxa"/>
            <w:shd w:val="clear" w:color="auto" w:fill="D9D9D9" w:themeFill="background1" w:themeFillShade="D9"/>
          </w:tcPr>
          <w:p w14:paraId="34B9EE4A" w14:textId="77777777" w:rsidR="00A00820" w:rsidRPr="002F40EA" w:rsidRDefault="00A00820" w:rsidP="00FA4D4A">
            <w:pPr>
              <w:pStyle w:val="Heading3"/>
              <w:spacing w:before="0" w:after="0"/>
              <w:rPr>
                <w:szCs w:val="24"/>
                <w:lang w:val="en-AU"/>
              </w:rPr>
            </w:pPr>
            <w:r w:rsidRPr="002F40EA">
              <w:rPr>
                <w:szCs w:val="24"/>
                <w:lang w:val="en-AU"/>
              </w:rPr>
              <w:t xml:space="preserve">People </w:t>
            </w:r>
            <w:r w:rsidRPr="002F40EA">
              <w:rPr>
                <w:szCs w:val="24"/>
                <w:lang w:val="en-AU"/>
              </w:rPr>
              <w:t>r</w:t>
            </w:r>
            <w:r w:rsidRPr="002F40EA">
              <w:rPr>
                <w:szCs w:val="24"/>
                <w:lang w:val="en-AU"/>
              </w:rPr>
              <w:t>esponsible</w:t>
            </w:r>
          </w:p>
        </w:tc>
        <w:tc>
          <w:tcPr>
            <w:tcW w:w="1530" w:type="dxa"/>
            <w:shd w:val="clear" w:color="auto" w:fill="D9D9D9" w:themeFill="background1" w:themeFillShade="D9"/>
          </w:tcPr>
          <w:p w14:paraId="5BF74FA4" w14:textId="77777777" w:rsidR="00A00820" w:rsidRPr="002F40EA" w:rsidRDefault="00A00820" w:rsidP="00103446">
            <w:pPr>
              <w:pStyle w:val="Heading3"/>
              <w:spacing w:before="0" w:after="0"/>
              <w:rPr>
                <w:szCs w:val="24"/>
                <w:lang w:val="en-AU"/>
              </w:rPr>
            </w:pPr>
            <w:r w:rsidRPr="002F40EA">
              <w:rPr>
                <w:szCs w:val="24"/>
                <w:lang w:val="en-AU"/>
              </w:rPr>
              <w:t xml:space="preserve">Is this a </w:t>
            </w:r>
            <w:r w:rsidRPr="002F40EA">
              <w:rPr>
                <w:szCs w:val="24"/>
                <w:lang w:val="en-AU"/>
              </w:rPr>
              <w:t>PL</w:t>
            </w:r>
            <w:r w:rsidRPr="002F40EA">
              <w:rPr>
                <w:szCs w:val="24"/>
                <w:lang w:val="en-AU"/>
              </w:rPr>
              <w:t xml:space="preserve"> </w:t>
            </w:r>
            <w:r w:rsidRPr="002F40EA">
              <w:rPr>
                <w:szCs w:val="24"/>
                <w:lang w:val="en-AU"/>
              </w:rPr>
              <w:t>p</w:t>
            </w:r>
            <w:r w:rsidRPr="002F40EA">
              <w:rPr>
                <w:szCs w:val="24"/>
                <w:lang w:val="en-AU"/>
              </w:rPr>
              <w:t>riority</w:t>
            </w:r>
          </w:p>
        </w:tc>
        <w:tc>
          <w:tcPr>
            <w:tcW w:w="2070" w:type="dxa"/>
            <w:shd w:val="clear" w:color="auto" w:fill="D9D9D9" w:themeFill="background1" w:themeFillShade="D9"/>
          </w:tcPr>
          <w:p w14:paraId="39B740B6" w14:textId="77777777" w:rsidR="00A00820" w:rsidRPr="002F40EA" w:rsidRDefault="00A00820"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463A62CE" w14:textId="77777777" w:rsidR="00A00820" w:rsidRPr="002F40EA" w:rsidRDefault="00A00820" w:rsidP="00FA4D4A">
            <w:pPr>
              <w:pStyle w:val="Heading3"/>
              <w:spacing w:before="0" w:after="0"/>
              <w:rPr>
                <w:szCs w:val="24"/>
                <w:lang w:val="en-AU"/>
              </w:rPr>
            </w:pPr>
            <w:r w:rsidRPr="002F40EA">
              <w:rPr>
                <w:szCs w:val="24"/>
                <w:lang w:val="en-AU"/>
              </w:rPr>
              <w:t>Activity cost and funding streams</w:t>
            </w:r>
          </w:p>
        </w:tc>
      </w:tr>
      <w:tr w:rsidR="00D545E1" w14:paraId="5778ADD6" w14:textId="77777777" w:rsidTr="00AF3BC2">
        <w:trPr>
          <w:trHeight w:val="20"/>
        </w:trPr>
        <w:tc>
          <w:tcPr>
            <w:tcW w:w="6205" w:type="dxa"/>
            <w:gridSpan w:val="2"/>
          </w:tcPr>
          <w:p w14:paraId="51C07D15" w14:textId="77777777" w:rsidR="00A00820" w:rsidRPr="002F40EA" w:rsidRDefault="00A00820" w:rsidP="00AF3BC2">
            <w:pPr>
              <w:pStyle w:val="ESBodyText"/>
              <w:spacing w:after="0"/>
              <w:rPr>
                <w:sz w:val="20"/>
                <w:szCs w:val="24"/>
                <w:lang w:val="en-AU"/>
              </w:rPr>
            </w:pPr>
            <w:r>
              <w:rPr>
                <w:rFonts w:eastAsia="Arial"/>
                <w:sz w:val="22"/>
              </w:rPr>
              <w:t xml:space="preserve">Create, schedule and deliver workshops related to feedback and differentiation. </w:t>
            </w:r>
          </w:p>
        </w:tc>
        <w:tc>
          <w:tcPr>
            <w:tcW w:w="3150" w:type="dxa"/>
          </w:tcPr>
          <w:p w14:paraId="608B6B17"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5F9830BD"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Teaching and learning coordinator</w:t>
            </w:r>
          </w:p>
        </w:tc>
        <w:tc>
          <w:tcPr>
            <w:tcW w:w="1530" w:type="dxa"/>
          </w:tcPr>
          <w:p w14:paraId="6C92A543"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50DAFD0A"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7C2A52A7" w14:textId="77777777" w:rsidR="00D545E1" w:rsidRDefault="00A00820">
            <w:r>
              <w:rPr>
                <w:rFonts w:eastAsia="Arial"/>
                <w:sz w:val="22"/>
              </w:rPr>
              <w:t>to:</w:t>
            </w:r>
            <w:r>
              <w:rPr>
                <w:rFonts w:eastAsia="Arial"/>
                <w:sz w:val="22"/>
              </w:rPr>
              <w:br/>
              <w:t>Term 4</w:t>
            </w:r>
          </w:p>
        </w:tc>
        <w:tc>
          <w:tcPr>
            <w:tcW w:w="2160" w:type="dxa"/>
          </w:tcPr>
          <w:p w14:paraId="7EB1D1B1" w14:textId="77777777" w:rsidR="00A00820" w:rsidRPr="002F40EA" w:rsidRDefault="00A00820" w:rsidP="00AF3BC2">
            <w:pPr>
              <w:pStyle w:val="ESBodyText"/>
              <w:spacing w:after="0"/>
              <w:rPr>
                <w:sz w:val="20"/>
                <w:szCs w:val="24"/>
                <w:lang w:val="en-AU"/>
              </w:rPr>
            </w:pPr>
            <w:r>
              <w:rPr>
                <w:rFonts w:eastAsia="Arial"/>
                <w:sz w:val="22"/>
              </w:rPr>
              <w:t>$20,000.00</w:t>
            </w:r>
          </w:p>
          <w:p w14:paraId="06C66B6A" w14:textId="77777777" w:rsidR="00D545E1" w:rsidRDefault="00D545E1"/>
          <w:p w14:paraId="05137B95"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Equity funding will be used</w:t>
            </w:r>
          </w:p>
        </w:tc>
      </w:tr>
      <w:tr w:rsidR="00D545E1" w14:paraId="380A3DDA" w14:textId="77777777" w:rsidTr="00AF3BC2">
        <w:trPr>
          <w:trHeight w:val="20"/>
        </w:trPr>
        <w:tc>
          <w:tcPr>
            <w:tcW w:w="6205" w:type="dxa"/>
            <w:gridSpan w:val="2"/>
          </w:tcPr>
          <w:p w14:paraId="4BB1D91C" w14:textId="77777777" w:rsidR="00A00820" w:rsidRPr="002F40EA" w:rsidRDefault="00A00820" w:rsidP="00AF3BC2">
            <w:pPr>
              <w:pStyle w:val="ESBodyText"/>
              <w:spacing w:after="0"/>
              <w:rPr>
                <w:sz w:val="20"/>
                <w:szCs w:val="24"/>
                <w:lang w:val="en-AU"/>
              </w:rPr>
            </w:pPr>
            <w:r>
              <w:rPr>
                <w:rFonts w:eastAsia="Arial"/>
                <w:sz w:val="22"/>
              </w:rPr>
              <w:t xml:space="preserve">Development of KLA specific feedback exemplars  </w:t>
            </w:r>
          </w:p>
        </w:tc>
        <w:tc>
          <w:tcPr>
            <w:tcW w:w="3150" w:type="dxa"/>
          </w:tcPr>
          <w:p w14:paraId="00E2F65F"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KLA leader</w:t>
            </w:r>
          </w:p>
          <w:p w14:paraId="1E123CE8"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Teaching and learning coordinator</w:t>
            </w:r>
          </w:p>
        </w:tc>
        <w:tc>
          <w:tcPr>
            <w:tcW w:w="1530" w:type="dxa"/>
          </w:tcPr>
          <w:p w14:paraId="3CB75212" w14:textId="77777777" w:rsidR="00A00820" w:rsidRPr="002F40EA" w:rsidRDefault="00A0082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5FD44DF2"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6EBF377F" w14:textId="77777777" w:rsidR="00D545E1" w:rsidRDefault="00A00820">
            <w:r>
              <w:rPr>
                <w:rFonts w:eastAsia="Arial"/>
                <w:sz w:val="22"/>
              </w:rPr>
              <w:t>to:</w:t>
            </w:r>
            <w:r>
              <w:rPr>
                <w:rFonts w:eastAsia="Arial"/>
                <w:sz w:val="22"/>
              </w:rPr>
              <w:br/>
              <w:t>Term 4</w:t>
            </w:r>
          </w:p>
        </w:tc>
        <w:tc>
          <w:tcPr>
            <w:tcW w:w="2160" w:type="dxa"/>
          </w:tcPr>
          <w:p w14:paraId="38C0E345" w14:textId="77777777" w:rsidR="00A00820" w:rsidRPr="002F40EA" w:rsidRDefault="00A00820" w:rsidP="00AF3BC2">
            <w:pPr>
              <w:pStyle w:val="ESBodyText"/>
              <w:spacing w:after="0"/>
              <w:rPr>
                <w:sz w:val="20"/>
                <w:szCs w:val="24"/>
                <w:lang w:val="en-AU"/>
              </w:rPr>
            </w:pPr>
            <w:r>
              <w:rPr>
                <w:rFonts w:eastAsia="Arial"/>
                <w:sz w:val="22"/>
              </w:rPr>
              <w:t>$0.00</w:t>
            </w:r>
          </w:p>
          <w:p w14:paraId="5ADBA9B4" w14:textId="77777777" w:rsidR="00D545E1" w:rsidRDefault="00D545E1"/>
        </w:tc>
      </w:tr>
      <w:tr w:rsidR="00D545E1" w14:paraId="273CDCC6" w14:textId="77777777" w:rsidTr="00AF3BC2">
        <w:trPr>
          <w:trHeight w:val="20"/>
        </w:trPr>
        <w:tc>
          <w:tcPr>
            <w:tcW w:w="6205" w:type="dxa"/>
            <w:gridSpan w:val="2"/>
          </w:tcPr>
          <w:p w14:paraId="7BF39767" w14:textId="77777777" w:rsidR="00A00820" w:rsidRPr="002F40EA" w:rsidRDefault="00A00820" w:rsidP="00AF3BC2">
            <w:pPr>
              <w:pStyle w:val="ESBodyText"/>
              <w:spacing w:after="0"/>
              <w:rPr>
                <w:sz w:val="20"/>
                <w:szCs w:val="24"/>
                <w:lang w:val="en-AU"/>
              </w:rPr>
            </w:pPr>
            <w:r>
              <w:rPr>
                <w:rFonts w:eastAsia="Arial"/>
                <w:sz w:val="22"/>
              </w:rPr>
              <w:t xml:space="preserve">Storing all differentiated resources and modified Learning Tasks centrally – sharepoint. </w:t>
            </w:r>
          </w:p>
        </w:tc>
        <w:tc>
          <w:tcPr>
            <w:tcW w:w="3150" w:type="dxa"/>
          </w:tcPr>
          <w:p w14:paraId="4B0447FF"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KLA leader</w:t>
            </w:r>
          </w:p>
        </w:tc>
        <w:tc>
          <w:tcPr>
            <w:tcW w:w="1530" w:type="dxa"/>
          </w:tcPr>
          <w:p w14:paraId="7E4AEBF5" w14:textId="77777777" w:rsidR="00A00820" w:rsidRPr="002F40EA" w:rsidRDefault="00A0082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1B4B0C8B"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292CF1C3" w14:textId="77777777" w:rsidR="00D545E1" w:rsidRDefault="00A00820">
            <w:r>
              <w:rPr>
                <w:rFonts w:eastAsia="Arial"/>
                <w:sz w:val="22"/>
              </w:rPr>
              <w:t>to:</w:t>
            </w:r>
            <w:r>
              <w:rPr>
                <w:rFonts w:eastAsia="Arial"/>
                <w:sz w:val="22"/>
              </w:rPr>
              <w:br/>
              <w:t>Term 4</w:t>
            </w:r>
          </w:p>
        </w:tc>
        <w:tc>
          <w:tcPr>
            <w:tcW w:w="2160" w:type="dxa"/>
          </w:tcPr>
          <w:p w14:paraId="3C438155" w14:textId="77777777" w:rsidR="00A00820" w:rsidRPr="002F40EA" w:rsidRDefault="00A00820" w:rsidP="00AF3BC2">
            <w:pPr>
              <w:pStyle w:val="ESBodyText"/>
              <w:spacing w:after="0"/>
              <w:rPr>
                <w:sz w:val="20"/>
                <w:szCs w:val="24"/>
                <w:lang w:val="en-AU"/>
              </w:rPr>
            </w:pPr>
            <w:r>
              <w:rPr>
                <w:rFonts w:eastAsia="Arial"/>
                <w:sz w:val="22"/>
              </w:rPr>
              <w:t>$0.00</w:t>
            </w:r>
          </w:p>
          <w:p w14:paraId="04C57C44" w14:textId="77777777" w:rsidR="00D545E1" w:rsidRDefault="00D545E1"/>
        </w:tc>
      </w:tr>
      <w:tr w:rsidR="00D545E1" w14:paraId="7097EBE0" w14:textId="77777777" w:rsidTr="00AF3BC2">
        <w:trPr>
          <w:trHeight w:val="20"/>
        </w:trPr>
        <w:tc>
          <w:tcPr>
            <w:tcW w:w="6205" w:type="dxa"/>
            <w:gridSpan w:val="2"/>
          </w:tcPr>
          <w:p w14:paraId="64EE67E0" w14:textId="77777777" w:rsidR="00A00820" w:rsidRPr="002F40EA" w:rsidRDefault="00A00820" w:rsidP="00AF3BC2">
            <w:pPr>
              <w:pStyle w:val="ESBodyText"/>
              <w:spacing w:after="0"/>
              <w:rPr>
                <w:sz w:val="20"/>
                <w:szCs w:val="24"/>
                <w:lang w:val="en-AU"/>
              </w:rPr>
            </w:pPr>
            <w:r>
              <w:rPr>
                <w:rFonts w:eastAsia="Arial"/>
                <w:sz w:val="22"/>
              </w:rPr>
              <w:t xml:space="preserve">Reporting audits checking for differentiation, modification, teacher judgment, feedback etc.  </w:t>
            </w:r>
          </w:p>
        </w:tc>
        <w:tc>
          <w:tcPr>
            <w:tcW w:w="3150" w:type="dxa"/>
          </w:tcPr>
          <w:p w14:paraId="2913F550"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Curriculum co-ordinator (s)</w:t>
            </w:r>
          </w:p>
        </w:tc>
        <w:tc>
          <w:tcPr>
            <w:tcW w:w="1530" w:type="dxa"/>
          </w:tcPr>
          <w:p w14:paraId="7DB6B7FB" w14:textId="77777777" w:rsidR="00A00820" w:rsidRPr="002F40EA" w:rsidRDefault="00A0082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65BD01AE"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1EF666D3" w14:textId="77777777" w:rsidR="00D545E1" w:rsidRDefault="00A00820">
            <w:r>
              <w:rPr>
                <w:rFonts w:eastAsia="Arial"/>
                <w:sz w:val="22"/>
              </w:rPr>
              <w:t>to:</w:t>
            </w:r>
            <w:r>
              <w:rPr>
                <w:rFonts w:eastAsia="Arial"/>
                <w:sz w:val="22"/>
              </w:rPr>
              <w:br/>
              <w:t>Term 4</w:t>
            </w:r>
          </w:p>
        </w:tc>
        <w:tc>
          <w:tcPr>
            <w:tcW w:w="2160" w:type="dxa"/>
          </w:tcPr>
          <w:p w14:paraId="6DD374BB" w14:textId="77777777" w:rsidR="00A00820" w:rsidRPr="002F40EA" w:rsidRDefault="00A00820" w:rsidP="00AF3BC2">
            <w:pPr>
              <w:pStyle w:val="ESBodyText"/>
              <w:spacing w:after="0"/>
              <w:rPr>
                <w:sz w:val="20"/>
                <w:szCs w:val="24"/>
                <w:lang w:val="en-AU"/>
              </w:rPr>
            </w:pPr>
            <w:r>
              <w:rPr>
                <w:rFonts w:eastAsia="Arial"/>
                <w:sz w:val="22"/>
              </w:rPr>
              <w:t>$10,000.00</w:t>
            </w:r>
          </w:p>
          <w:p w14:paraId="64322018" w14:textId="77777777" w:rsidR="00D545E1" w:rsidRDefault="00D545E1"/>
          <w:p w14:paraId="720623CA"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Equity funding will be used</w:t>
            </w:r>
          </w:p>
        </w:tc>
      </w:tr>
      <w:tr w:rsidR="00D545E1" w14:paraId="48F4ADC3" w14:textId="77777777" w:rsidTr="00FA4D4A">
        <w:trPr>
          <w:trHeight w:val="15"/>
        </w:trPr>
        <w:tc>
          <w:tcPr>
            <w:tcW w:w="3119" w:type="dxa"/>
            <w:shd w:val="clear" w:color="auto" w:fill="58BFBD"/>
          </w:tcPr>
          <w:p w14:paraId="0F40D502" w14:textId="77777777" w:rsidR="00A00820" w:rsidRPr="002F40EA" w:rsidRDefault="00A00820" w:rsidP="00171379">
            <w:pPr>
              <w:pStyle w:val="Heading3"/>
              <w:spacing w:before="0" w:after="0"/>
              <w:rPr>
                <w:szCs w:val="24"/>
                <w:lang w:val="en-AU"/>
              </w:rPr>
            </w:pPr>
            <w:r w:rsidRPr="002F40EA">
              <w:rPr>
                <w:rFonts w:eastAsia="Arial"/>
                <w:sz w:val="22"/>
                <w:szCs w:val="24"/>
                <w:lang w:val="en-AU"/>
              </w:rPr>
              <w:t>KIS 1.c</w:t>
            </w:r>
          </w:p>
          <w:p w14:paraId="45385F1B" w14:textId="77777777" w:rsidR="00D545E1" w:rsidRDefault="00A00820">
            <w:r>
              <w:rPr>
                <w:rFonts w:eastAsia="Arial"/>
                <w:sz w:val="22"/>
              </w:rPr>
              <w:t xml:space="preserve">Documented teaching and learning program based on the Victorian Curriculum and senior secondary pathways, </w:t>
            </w:r>
            <w:r>
              <w:rPr>
                <w:rFonts w:eastAsia="Arial"/>
                <w:sz w:val="22"/>
              </w:rPr>
              <w:lastRenderedPageBreak/>
              <w:t>incorporating extra-curricula programs</w:t>
            </w:r>
          </w:p>
        </w:tc>
        <w:tc>
          <w:tcPr>
            <w:tcW w:w="11996" w:type="dxa"/>
            <w:gridSpan w:val="5"/>
            <w:shd w:val="clear" w:color="auto" w:fill="58BFBD"/>
          </w:tcPr>
          <w:p w14:paraId="1EA55D30" w14:textId="77777777" w:rsidR="00A00820" w:rsidRPr="002F40EA" w:rsidRDefault="00A00820" w:rsidP="00FE3D5C">
            <w:pPr>
              <w:pStyle w:val="ESBodyText"/>
              <w:spacing w:after="0"/>
              <w:rPr>
                <w:sz w:val="20"/>
                <w:szCs w:val="24"/>
                <w:lang w:val="en-AU"/>
              </w:rPr>
            </w:pPr>
            <w:r>
              <w:rPr>
                <w:rFonts w:eastAsia="Arial"/>
                <w:sz w:val="22"/>
              </w:rPr>
              <w:lastRenderedPageBreak/>
              <w:t>Build the capacity of staff to create opportunities for students to have agency and influence in their learning.</w:t>
            </w:r>
          </w:p>
        </w:tc>
      </w:tr>
      <w:tr w:rsidR="00D545E1" w14:paraId="3418D0D7" w14:textId="77777777" w:rsidTr="005D3D69">
        <w:trPr>
          <w:trHeight w:val="263"/>
        </w:trPr>
        <w:tc>
          <w:tcPr>
            <w:tcW w:w="3119" w:type="dxa"/>
            <w:shd w:val="clear" w:color="auto" w:fill="D9D9D9" w:themeFill="background1" w:themeFillShade="D9"/>
          </w:tcPr>
          <w:p w14:paraId="6DBAFBF0" w14:textId="77777777" w:rsidR="00A00820" w:rsidRPr="002F40EA" w:rsidRDefault="00A00820" w:rsidP="00AF3BC2">
            <w:pPr>
              <w:pStyle w:val="ESBodyText"/>
              <w:spacing w:after="0"/>
              <w:rPr>
                <w:b/>
                <w:sz w:val="20"/>
                <w:szCs w:val="24"/>
                <w:lang w:val="en-AU"/>
              </w:rPr>
            </w:pPr>
            <w:r w:rsidRPr="002F40EA">
              <w:rPr>
                <w:b/>
                <w:sz w:val="20"/>
                <w:szCs w:val="24"/>
                <w:lang w:val="en-AU"/>
              </w:rPr>
              <w:t>Actions</w:t>
            </w:r>
          </w:p>
        </w:tc>
        <w:tc>
          <w:tcPr>
            <w:tcW w:w="11996" w:type="dxa"/>
            <w:gridSpan w:val="5"/>
          </w:tcPr>
          <w:p w14:paraId="396007D2" w14:textId="77777777" w:rsidR="00A00820" w:rsidRPr="002F40EA" w:rsidRDefault="00A00820" w:rsidP="00AF3BC2">
            <w:pPr>
              <w:pStyle w:val="ESBodyText"/>
              <w:spacing w:after="0"/>
              <w:rPr>
                <w:sz w:val="20"/>
                <w:szCs w:val="24"/>
                <w:lang w:val="en-AU"/>
              </w:rPr>
            </w:pPr>
            <w:r>
              <w:rPr>
                <w:rFonts w:eastAsia="Arial"/>
                <w:sz w:val="22"/>
              </w:rPr>
              <w:t xml:space="preserve">Build capacity of staff to identify opportunities for learner agency, with a clear understanding of the value and key features of learner agency. </w:t>
            </w:r>
            <w:r>
              <w:rPr>
                <w:rFonts w:eastAsia="Arial"/>
                <w:sz w:val="22"/>
              </w:rPr>
              <w:br/>
            </w:r>
            <w:r>
              <w:rPr>
                <w:rFonts w:eastAsia="Arial"/>
                <w:sz w:val="22"/>
              </w:rPr>
              <w:br/>
              <w:t xml:space="preserve">Encourage staff to experiment with learner agency across a range of learning spaces. </w:t>
            </w:r>
          </w:p>
        </w:tc>
      </w:tr>
      <w:tr w:rsidR="00D545E1" w14:paraId="78BAF3FD" w14:textId="77777777" w:rsidTr="005D3D69">
        <w:trPr>
          <w:trHeight w:val="110"/>
        </w:trPr>
        <w:tc>
          <w:tcPr>
            <w:tcW w:w="3119" w:type="dxa"/>
            <w:shd w:val="clear" w:color="auto" w:fill="D9D9D9" w:themeFill="background1" w:themeFillShade="D9"/>
          </w:tcPr>
          <w:p w14:paraId="3710A1DF" w14:textId="77777777" w:rsidR="00A00820" w:rsidRPr="002F40EA" w:rsidRDefault="00A00820" w:rsidP="00AF3BC2">
            <w:pPr>
              <w:pStyle w:val="ESBodyText"/>
              <w:spacing w:after="0"/>
              <w:rPr>
                <w:b/>
                <w:sz w:val="20"/>
                <w:szCs w:val="24"/>
                <w:lang w:val="en-AU"/>
              </w:rPr>
            </w:pPr>
            <w:r w:rsidRPr="002F40EA">
              <w:rPr>
                <w:b/>
                <w:sz w:val="20"/>
                <w:szCs w:val="24"/>
                <w:lang w:val="en-AU"/>
              </w:rPr>
              <w:t>Outcomes</w:t>
            </w:r>
          </w:p>
        </w:tc>
        <w:tc>
          <w:tcPr>
            <w:tcW w:w="11996" w:type="dxa"/>
            <w:gridSpan w:val="5"/>
          </w:tcPr>
          <w:p w14:paraId="141EB2B8" w14:textId="77777777" w:rsidR="00A00820" w:rsidRPr="002F40EA" w:rsidRDefault="00A00820" w:rsidP="00AF3BC2">
            <w:pPr>
              <w:pStyle w:val="ESBodyText"/>
              <w:spacing w:after="0"/>
              <w:rPr>
                <w:sz w:val="20"/>
                <w:szCs w:val="24"/>
                <w:lang w:val="en-AU"/>
              </w:rPr>
            </w:pPr>
            <w:r>
              <w:rPr>
                <w:rFonts w:eastAsia="Arial"/>
                <w:sz w:val="22"/>
              </w:rPr>
              <w:t xml:space="preserve">Staff have positive perceptions of the benefits of learner agency and the impact on student engagement. </w:t>
            </w:r>
            <w:r>
              <w:rPr>
                <w:rFonts w:eastAsia="Arial"/>
                <w:sz w:val="22"/>
              </w:rPr>
              <w:br/>
            </w:r>
            <w:r>
              <w:rPr>
                <w:rFonts w:eastAsia="Arial"/>
                <w:sz w:val="22"/>
              </w:rPr>
              <w:br/>
              <w:t xml:space="preserve">Staff notice and reflect on the impact of opportunities for learner agency for students. </w:t>
            </w:r>
            <w:r>
              <w:rPr>
                <w:rFonts w:eastAsia="Arial"/>
                <w:sz w:val="22"/>
              </w:rPr>
              <w:br/>
            </w:r>
            <w:r>
              <w:rPr>
                <w:rFonts w:eastAsia="Arial"/>
                <w:sz w:val="22"/>
              </w:rPr>
              <w:br/>
              <w:t xml:space="preserve">Staff increase student awareness of learner agency, through the explicit modelling and promotion of this practice.  </w:t>
            </w:r>
            <w:r>
              <w:rPr>
                <w:rFonts w:eastAsia="Arial"/>
                <w:sz w:val="22"/>
              </w:rPr>
              <w:br/>
            </w:r>
            <w:r>
              <w:rPr>
                <w:rFonts w:eastAsia="Arial"/>
                <w:sz w:val="22"/>
              </w:rPr>
              <w:br/>
              <w:t xml:space="preserve">Students will demonstrate an improved understanding and stronger skills in learner agency through focus groups, surveys and ATOSS data. </w:t>
            </w:r>
            <w:r>
              <w:rPr>
                <w:rFonts w:eastAsia="Arial"/>
                <w:sz w:val="22"/>
              </w:rPr>
              <w:br/>
              <w:t xml:space="preserve"> </w:t>
            </w:r>
            <w:r>
              <w:rPr>
                <w:rFonts w:eastAsia="Arial"/>
                <w:sz w:val="22"/>
              </w:rPr>
              <w:br/>
              <w:t xml:space="preserve">Improved documentation and resources will support teachers to feel more skilled and confident, to ensure a stronger learner agency focus in their practice. </w:t>
            </w:r>
            <w:r>
              <w:rPr>
                <w:rFonts w:eastAsia="Arial"/>
                <w:sz w:val="22"/>
              </w:rPr>
              <w:br/>
            </w:r>
            <w:r>
              <w:rPr>
                <w:rFonts w:eastAsia="Arial"/>
                <w:sz w:val="22"/>
              </w:rPr>
              <w:br/>
              <w:t>Staf</w:t>
            </w:r>
            <w:r>
              <w:rPr>
                <w:rFonts w:eastAsia="Arial"/>
                <w:sz w:val="22"/>
              </w:rPr>
              <w:t xml:space="preserve">f encourage students to have influence in their learning.  </w:t>
            </w:r>
          </w:p>
        </w:tc>
      </w:tr>
      <w:tr w:rsidR="00D545E1" w14:paraId="4AC83702" w14:textId="77777777" w:rsidTr="005D3D69">
        <w:trPr>
          <w:trHeight w:val="110"/>
        </w:trPr>
        <w:tc>
          <w:tcPr>
            <w:tcW w:w="3119" w:type="dxa"/>
            <w:shd w:val="clear" w:color="auto" w:fill="D9D9D9" w:themeFill="background1" w:themeFillShade="D9"/>
          </w:tcPr>
          <w:p w14:paraId="372F2520" w14:textId="77777777" w:rsidR="00A00820" w:rsidRPr="002F40EA" w:rsidRDefault="00A00820" w:rsidP="00AF3BC2">
            <w:pPr>
              <w:pStyle w:val="ESBodyText"/>
              <w:spacing w:after="0"/>
              <w:rPr>
                <w:b/>
                <w:sz w:val="20"/>
                <w:szCs w:val="24"/>
                <w:lang w:val="en-AU"/>
              </w:rPr>
            </w:pPr>
            <w:r w:rsidRPr="002F40EA">
              <w:rPr>
                <w:b/>
                <w:sz w:val="20"/>
                <w:szCs w:val="24"/>
                <w:lang w:val="en-AU"/>
              </w:rPr>
              <w:t>Success Indicators</w:t>
            </w:r>
          </w:p>
        </w:tc>
        <w:tc>
          <w:tcPr>
            <w:tcW w:w="11996" w:type="dxa"/>
            <w:gridSpan w:val="5"/>
          </w:tcPr>
          <w:p w14:paraId="26B00BFA" w14:textId="77777777" w:rsidR="00A00820" w:rsidRPr="002F40EA" w:rsidRDefault="00A00820" w:rsidP="00AF3BC2">
            <w:pPr>
              <w:pStyle w:val="ESBodyText"/>
              <w:spacing w:after="0"/>
              <w:rPr>
                <w:sz w:val="20"/>
                <w:szCs w:val="24"/>
                <w:lang w:val="en-AU"/>
              </w:rPr>
            </w:pPr>
            <w:r>
              <w:rPr>
                <w:rFonts w:eastAsia="Arial"/>
                <w:sz w:val="22"/>
              </w:rPr>
              <w:t xml:space="preserve">Student feedback collected through surveys, focus groups and improvement in related ATOSS factors.  </w:t>
            </w:r>
            <w:r>
              <w:rPr>
                <w:rFonts w:eastAsia="Arial"/>
                <w:sz w:val="22"/>
              </w:rPr>
              <w:br/>
            </w:r>
            <w:r>
              <w:rPr>
                <w:rFonts w:eastAsia="Arial"/>
                <w:sz w:val="22"/>
              </w:rPr>
              <w:br/>
              <w:t xml:space="preserve">Student voice and agency ATOSS factor has increased above 42%. </w:t>
            </w:r>
            <w:r>
              <w:rPr>
                <w:rFonts w:eastAsia="Arial"/>
                <w:sz w:val="22"/>
              </w:rPr>
              <w:br/>
              <w:t xml:space="preserve">  </w:t>
            </w:r>
            <w:r>
              <w:rPr>
                <w:rFonts w:eastAsia="Arial"/>
                <w:sz w:val="22"/>
              </w:rPr>
              <w:br/>
              <w:t xml:space="preserve">Teaching and Learning documents reflect whole school implementation of these priorities. </w:t>
            </w:r>
            <w:r>
              <w:rPr>
                <w:rFonts w:eastAsia="Arial"/>
                <w:sz w:val="22"/>
              </w:rPr>
              <w:br/>
              <w:t xml:space="preserve">  </w:t>
            </w:r>
            <w:r>
              <w:rPr>
                <w:rFonts w:eastAsia="Arial"/>
                <w:sz w:val="22"/>
              </w:rPr>
              <w:br/>
              <w:t xml:space="preserve">All staff consistently collect data and use this to drive PLC focus and strategies around learner agency. </w:t>
            </w:r>
            <w:r>
              <w:rPr>
                <w:rFonts w:eastAsia="Arial"/>
                <w:sz w:val="22"/>
              </w:rPr>
              <w:br/>
            </w:r>
            <w:r>
              <w:rPr>
                <w:rFonts w:eastAsia="Arial"/>
                <w:sz w:val="22"/>
              </w:rPr>
              <w:br/>
              <w:t xml:space="preserve">Staff opinion survey shows growth in the peer observation factor to above 40%.  </w:t>
            </w:r>
            <w:r>
              <w:rPr>
                <w:rFonts w:eastAsia="Arial"/>
                <w:sz w:val="22"/>
              </w:rPr>
              <w:br/>
              <w:t xml:space="preserve"> </w:t>
            </w:r>
            <w:r>
              <w:rPr>
                <w:rFonts w:eastAsia="Arial"/>
                <w:sz w:val="22"/>
              </w:rPr>
              <w:br/>
              <w:t>Peer observation templates and reflections readily available and used.</w:t>
            </w:r>
          </w:p>
        </w:tc>
      </w:tr>
      <w:tr w:rsidR="00D545E1" w14:paraId="098496D4" w14:textId="77777777" w:rsidTr="006C7A56">
        <w:trPr>
          <w:trHeight w:val="549"/>
        </w:trPr>
        <w:tc>
          <w:tcPr>
            <w:tcW w:w="6205" w:type="dxa"/>
            <w:gridSpan w:val="2"/>
            <w:shd w:val="clear" w:color="auto" w:fill="D9D9D9" w:themeFill="background1" w:themeFillShade="D9"/>
          </w:tcPr>
          <w:p w14:paraId="7DF3229C" w14:textId="77777777" w:rsidR="00A00820" w:rsidRPr="002F40EA" w:rsidRDefault="00A00820" w:rsidP="00FA4D4A">
            <w:pPr>
              <w:pStyle w:val="Heading3"/>
              <w:spacing w:before="0" w:after="0"/>
              <w:rPr>
                <w:szCs w:val="24"/>
                <w:lang w:val="en-AU"/>
              </w:rPr>
            </w:pPr>
            <w:r w:rsidRPr="002F40EA">
              <w:rPr>
                <w:szCs w:val="24"/>
                <w:lang w:val="en-AU"/>
              </w:rPr>
              <w:lastRenderedPageBreak/>
              <w:t>Activities</w:t>
            </w:r>
          </w:p>
        </w:tc>
        <w:tc>
          <w:tcPr>
            <w:tcW w:w="3150" w:type="dxa"/>
            <w:shd w:val="clear" w:color="auto" w:fill="D9D9D9" w:themeFill="background1" w:themeFillShade="D9"/>
          </w:tcPr>
          <w:p w14:paraId="7383C789" w14:textId="77777777" w:rsidR="00A00820" w:rsidRPr="002F40EA" w:rsidRDefault="00A00820" w:rsidP="00FA4D4A">
            <w:pPr>
              <w:pStyle w:val="Heading3"/>
              <w:spacing w:before="0" w:after="0"/>
              <w:rPr>
                <w:szCs w:val="24"/>
                <w:lang w:val="en-AU"/>
              </w:rPr>
            </w:pPr>
            <w:r w:rsidRPr="002F40EA">
              <w:rPr>
                <w:szCs w:val="24"/>
                <w:lang w:val="en-AU"/>
              </w:rPr>
              <w:t xml:space="preserve">People </w:t>
            </w:r>
            <w:r w:rsidRPr="002F40EA">
              <w:rPr>
                <w:szCs w:val="24"/>
                <w:lang w:val="en-AU"/>
              </w:rPr>
              <w:t>r</w:t>
            </w:r>
            <w:r w:rsidRPr="002F40EA">
              <w:rPr>
                <w:szCs w:val="24"/>
                <w:lang w:val="en-AU"/>
              </w:rPr>
              <w:t>esponsible</w:t>
            </w:r>
          </w:p>
        </w:tc>
        <w:tc>
          <w:tcPr>
            <w:tcW w:w="1530" w:type="dxa"/>
            <w:shd w:val="clear" w:color="auto" w:fill="D9D9D9" w:themeFill="background1" w:themeFillShade="D9"/>
          </w:tcPr>
          <w:p w14:paraId="218ABF31" w14:textId="77777777" w:rsidR="00A00820" w:rsidRPr="002F40EA" w:rsidRDefault="00A00820" w:rsidP="00103446">
            <w:pPr>
              <w:pStyle w:val="Heading3"/>
              <w:spacing w:before="0" w:after="0"/>
              <w:rPr>
                <w:szCs w:val="24"/>
                <w:lang w:val="en-AU"/>
              </w:rPr>
            </w:pPr>
            <w:r w:rsidRPr="002F40EA">
              <w:rPr>
                <w:szCs w:val="24"/>
                <w:lang w:val="en-AU"/>
              </w:rPr>
              <w:t xml:space="preserve">Is this a </w:t>
            </w:r>
            <w:r w:rsidRPr="002F40EA">
              <w:rPr>
                <w:szCs w:val="24"/>
                <w:lang w:val="en-AU"/>
              </w:rPr>
              <w:t>PL</w:t>
            </w:r>
            <w:r w:rsidRPr="002F40EA">
              <w:rPr>
                <w:szCs w:val="24"/>
                <w:lang w:val="en-AU"/>
              </w:rPr>
              <w:t xml:space="preserve"> </w:t>
            </w:r>
            <w:r w:rsidRPr="002F40EA">
              <w:rPr>
                <w:szCs w:val="24"/>
                <w:lang w:val="en-AU"/>
              </w:rPr>
              <w:t>p</w:t>
            </w:r>
            <w:r w:rsidRPr="002F40EA">
              <w:rPr>
                <w:szCs w:val="24"/>
                <w:lang w:val="en-AU"/>
              </w:rPr>
              <w:t>riority</w:t>
            </w:r>
          </w:p>
        </w:tc>
        <w:tc>
          <w:tcPr>
            <w:tcW w:w="2070" w:type="dxa"/>
            <w:shd w:val="clear" w:color="auto" w:fill="D9D9D9" w:themeFill="background1" w:themeFillShade="D9"/>
          </w:tcPr>
          <w:p w14:paraId="62D58E58" w14:textId="77777777" w:rsidR="00A00820" w:rsidRPr="002F40EA" w:rsidRDefault="00A00820"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35C2B41D" w14:textId="77777777" w:rsidR="00A00820" w:rsidRPr="002F40EA" w:rsidRDefault="00A00820" w:rsidP="00FA4D4A">
            <w:pPr>
              <w:pStyle w:val="Heading3"/>
              <w:spacing w:before="0" w:after="0"/>
              <w:rPr>
                <w:szCs w:val="24"/>
                <w:lang w:val="en-AU"/>
              </w:rPr>
            </w:pPr>
            <w:r w:rsidRPr="002F40EA">
              <w:rPr>
                <w:szCs w:val="24"/>
                <w:lang w:val="en-AU"/>
              </w:rPr>
              <w:t>Activity cost and funding streams</w:t>
            </w:r>
          </w:p>
        </w:tc>
      </w:tr>
      <w:tr w:rsidR="00D545E1" w14:paraId="026B8C68" w14:textId="77777777" w:rsidTr="00AF3BC2">
        <w:trPr>
          <w:trHeight w:val="20"/>
        </w:trPr>
        <w:tc>
          <w:tcPr>
            <w:tcW w:w="6205" w:type="dxa"/>
            <w:gridSpan w:val="2"/>
          </w:tcPr>
          <w:p w14:paraId="3E9AF1C5" w14:textId="77777777" w:rsidR="00A00820" w:rsidRPr="002F40EA" w:rsidRDefault="00A00820" w:rsidP="00AF3BC2">
            <w:pPr>
              <w:pStyle w:val="ESBodyText"/>
              <w:spacing w:after="0"/>
              <w:rPr>
                <w:sz w:val="20"/>
                <w:szCs w:val="24"/>
                <w:lang w:val="en-AU"/>
              </w:rPr>
            </w:pPr>
            <w:r>
              <w:rPr>
                <w:rFonts w:eastAsia="Arial"/>
                <w:sz w:val="22"/>
              </w:rPr>
              <w:t xml:space="preserve">Create, schedule and deliver workshops related to learner agency and influence. </w:t>
            </w:r>
          </w:p>
        </w:tc>
        <w:tc>
          <w:tcPr>
            <w:tcW w:w="3150" w:type="dxa"/>
          </w:tcPr>
          <w:p w14:paraId="5939F997"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PLC leaders</w:t>
            </w:r>
          </w:p>
        </w:tc>
        <w:tc>
          <w:tcPr>
            <w:tcW w:w="1530" w:type="dxa"/>
          </w:tcPr>
          <w:p w14:paraId="20290CB2"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61D8BF49"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532F3D51" w14:textId="77777777" w:rsidR="00D545E1" w:rsidRDefault="00A00820">
            <w:r>
              <w:rPr>
                <w:rFonts w:eastAsia="Arial"/>
                <w:sz w:val="22"/>
              </w:rPr>
              <w:t>to:</w:t>
            </w:r>
            <w:r>
              <w:rPr>
                <w:rFonts w:eastAsia="Arial"/>
                <w:sz w:val="22"/>
              </w:rPr>
              <w:br/>
              <w:t>Term 4</w:t>
            </w:r>
          </w:p>
        </w:tc>
        <w:tc>
          <w:tcPr>
            <w:tcW w:w="2160" w:type="dxa"/>
          </w:tcPr>
          <w:p w14:paraId="5650388C" w14:textId="77777777" w:rsidR="00A00820" w:rsidRPr="002F40EA" w:rsidRDefault="00A00820" w:rsidP="00AF3BC2">
            <w:pPr>
              <w:pStyle w:val="ESBodyText"/>
              <w:spacing w:after="0"/>
              <w:rPr>
                <w:sz w:val="20"/>
                <w:szCs w:val="24"/>
                <w:lang w:val="en-AU"/>
              </w:rPr>
            </w:pPr>
            <w:r>
              <w:rPr>
                <w:rFonts w:eastAsia="Arial"/>
                <w:sz w:val="22"/>
              </w:rPr>
              <w:t>$6,000.00</w:t>
            </w:r>
          </w:p>
          <w:p w14:paraId="5E9630D1" w14:textId="77777777" w:rsidR="00D545E1" w:rsidRDefault="00D545E1"/>
          <w:p w14:paraId="42DBB996"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Equity funding will be used</w:t>
            </w:r>
          </w:p>
        </w:tc>
      </w:tr>
      <w:tr w:rsidR="00D545E1" w14:paraId="5CBCCA3F" w14:textId="77777777" w:rsidTr="00AF3BC2">
        <w:trPr>
          <w:trHeight w:val="20"/>
        </w:trPr>
        <w:tc>
          <w:tcPr>
            <w:tcW w:w="6205" w:type="dxa"/>
            <w:gridSpan w:val="2"/>
          </w:tcPr>
          <w:p w14:paraId="72F62E3F" w14:textId="77777777" w:rsidR="00A00820" w:rsidRPr="002F40EA" w:rsidRDefault="00A00820" w:rsidP="00AF3BC2">
            <w:pPr>
              <w:pStyle w:val="ESBodyText"/>
              <w:spacing w:after="0"/>
              <w:rPr>
                <w:sz w:val="20"/>
                <w:szCs w:val="24"/>
                <w:lang w:val="en-AU"/>
              </w:rPr>
            </w:pPr>
            <w:r>
              <w:rPr>
                <w:rFonts w:eastAsia="Arial"/>
                <w:sz w:val="22"/>
              </w:rPr>
              <w:t>Embedding peer observation practices into PLC structure.</w:t>
            </w:r>
          </w:p>
        </w:tc>
        <w:tc>
          <w:tcPr>
            <w:tcW w:w="3150" w:type="dxa"/>
          </w:tcPr>
          <w:p w14:paraId="69591721"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PLC leaders</w:t>
            </w:r>
          </w:p>
        </w:tc>
        <w:tc>
          <w:tcPr>
            <w:tcW w:w="1530" w:type="dxa"/>
          </w:tcPr>
          <w:p w14:paraId="19D941A7"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3EB87664"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45A2A22F" w14:textId="77777777" w:rsidR="00D545E1" w:rsidRDefault="00A00820">
            <w:r>
              <w:rPr>
                <w:rFonts w:eastAsia="Arial"/>
                <w:sz w:val="22"/>
              </w:rPr>
              <w:t>to:</w:t>
            </w:r>
            <w:r>
              <w:rPr>
                <w:rFonts w:eastAsia="Arial"/>
                <w:sz w:val="22"/>
              </w:rPr>
              <w:br/>
              <w:t>Term 4</w:t>
            </w:r>
          </w:p>
        </w:tc>
        <w:tc>
          <w:tcPr>
            <w:tcW w:w="2160" w:type="dxa"/>
          </w:tcPr>
          <w:p w14:paraId="0B34C656" w14:textId="77777777" w:rsidR="00A00820" w:rsidRPr="002F40EA" w:rsidRDefault="00A00820" w:rsidP="00AF3BC2">
            <w:pPr>
              <w:pStyle w:val="ESBodyText"/>
              <w:spacing w:after="0"/>
              <w:rPr>
                <w:sz w:val="20"/>
                <w:szCs w:val="24"/>
                <w:lang w:val="en-AU"/>
              </w:rPr>
            </w:pPr>
            <w:r>
              <w:rPr>
                <w:rFonts w:eastAsia="Arial"/>
                <w:sz w:val="22"/>
              </w:rPr>
              <w:t>$2,000.00</w:t>
            </w:r>
          </w:p>
          <w:p w14:paraId="02A97BE1" w14:textId="77777777" w:rsidR="00D545E1" w:rsidRDefault="00D545E1"/>
          <w:p w14:paraId="3B0227C7"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Equity funding will be used</w:t>
            </w:r>
          </w:p>
        </w:tc>
      </w:tr>
      <w:tr w:rsidR="00D545E1" w14:paraId="630C12A4" w14:textId="77777777" w:rsidTr="00AF3BC2">
        <w:trPr>
          <w:trHeight w:val="20"/>
        </w:trPr>
        <w:tc>
          <w:tcPr>
            <w:tcW w:w="6205" w:type="dxa"/>
            <w:gridSpan w:val="2"/>
          </w:tcPr>
          <w:p w14:paraId="51A7B245" w14:textId="77777777" w:rsidR="00A00820" w:rsidRPr="002F40EA" w:rsidRDefault="00A00820" w:rsidP="00AF3BC2">
            <w:pPr>
              <w:pStyle w:val="ESBodyText"/>
              <w:spacing w:after="0"/>
              <w:rPr>
                <w:sz w:val="20"/>
                <w:szCs w:val="24"/>
                <w:lang w:val="en-AU"/>
              </w:rPr>
            </w:pPr>
            <w:r>
              <w:rPr>
                <w:rFonts w:eastAsia="Arial"/>
                <w:sz w:val="22"/>
              </w:rPr>
              <w:t>Collaboratively create a peer observation proforma.</w:t>
            </w:r>
          </w:p>
        </w:tc>
        <w:tc>
          <w:tcPr>
            <w:tcW w:w="3150" w:type="dxa"/>
          </w:tcPr>
          <w:p w14:paraId="296EE3AC"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1530" w:type="dxa"/>
          </w:tcPr>
          <w:p w14:paraId="1E2118D3"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76C21A3C"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0F7569DC" w14:textId="77777777" w:rsidR="00D545E1" w:rsidRDefault="00A00820">
            <w:r>
              <w:rPr>
                <w:rFonts w:eastAsia="Arial"/>
                <w:sz w:val="22"/>
              </w:rPr>
              <w:t>to:</w:t>
            </w:r>
            <w:r>
              <w:rPr>
                <w:rFonts w:eastAsia="Arial"/>
                <w:sz w:val="22"/>
              </w:rPr>
              <w:br/>
              <w:t>Term 4</w:t>
            </w:r>
          </w:p>
        </w:tc>
        <w:tc>
          <w:tcPr>
            <w:tcW w:w="2160" w:type="dxa"/>
          </w:tcPr>
          <w:p w14:paraId="266ACC5A" w14:textId="77777777" w:rsidR="00A00820" w:rsidRPr="002F40EA" w:rsidRDefault="00A00820" w:rsidP="00AF3BC2">
            <w:pPr>
              <w:pStyle w:val="ESBodyText"/>
              <w:spacing w:after="0"/>
              <w:rPr>
                <w:sz w:val="20"/>
                <w:szCs w:val="24"/>
                <w:lang w:val="en-AU"/>
              </w:rPr>
            </w:pPr>
            <w:r>
              <w:rPr>
                <w:rFonts w:eastAsia="Arial"/>
                <w:sz w:val="22"/>
              </w:rPr>
              <w:t>$2,000.00</w:t>
            </w:r>
          </w:p>
          <w:p w14:paraId="6A2E71B5" w14:textId="77777777" w:rsidR="00D545E1" w:rsidRDefault="00D545E1"/>
          <w:p w14:paraId="12CD24DE"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Equity funding will be used</w:t>
            </w:r>
          </w:p>
        </w:tc>
      </w:tr>
      <w:tr w:rsidR="00D545E1" w14:paraId="1F45BDAA" w14:textId="77777777" w:rsidTr="00AF3BC2">
        <w:trPr>
          <w:trHeight w:val="20"/>
        </w:trPr>
        <w:tc>
          <w:tcPr>
            <w:tcW w:w="6205" w:type="dxa"/>
            <w:gridSpan w:val="2"/>
          </w:tcPr>
          <w:p w14:paraId="61340E0B" w14:textId="77777777" w:rsidR="00A00820" w:rsidRPr="002F40EA" w:rsidRDefault="00A00820" w:rsidP="00AF3BC2">
            <w:pPr>
              <w:pStyle w:val="ESBodyText"/>
              <w:spacing w:after="0"/>
              <w:rPr>
                <w:sz w:val="20"/>
                <w:szCs w:val="24"/>
                <w:lang w:val="en-AU"/>
              </w:rPr>
            </w:pPr>
            <w:r>
              <w:rPr>
                <w:rFonts w:eastAsia="Arial"/>
                <w:sz w:val="22"/>
              </w:rPr>
              <w:t>Modelling and demonstration data collection to all staff.</w:t>
            </w:r>
          </w:p>
        </w:tc>
        <w:tc>
          <w:tcPr>
            <w:tcW w:w="3150" w:type="dxa"/>
          </w:tcPr>
          <w:p w14:paraId="250BAE7D"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1530" w:type="dxa"/>
          </w:tcPr>
          <w:p w14:paraId="4C31B9DE" w14:textId="77777777" w:rsidR="00A00820" w:rsidRPr="002F40EA" w:rsidRDefault="00A0082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2AB445ED"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60EB6B7D" w14:textId="77777777" w:rsidR="00D545E1" w:rsidRDefault="00A00820">
            <w:r>
              <w:rPr>
                <w:rFonts w:eastAsia="Arial"/>
                <w:sz w:val="22"/>
              </w:rPr>
              <w:t>to:</w:t>
            </w:r>
            <w:r>
              <w:rPr>
                <w:rFonts w:eastAsia="Arial"/>
                <w:sz w:val="22"/>
              </w:rPr>
              <w:br/>
              <w:t>Term 4</w:t>
            </w:r>
          </w:p>
        </w:tc>
        <w:tc>
          <w:tcPr>
            <w:tcW w:w="2160" w:type="dxa"/>
          </w:tcPr>
          <w:p w14:paraId="428784CF" w14:textId="77777777" w:rsidR="00A00820" w:rsidRPr="002F40EA" w:rsidRDefault="00A00820" w:rsidP="00AF3BC2">
            <w:pPr>
              <w:pStyle w:val="ESBodyText"/>
              <w:spacing w:after="0"/>
              <w:rPr>
                <w:sz w:val="20"/>
                <w:szCs w:val="24"/>
                <w:lang w:val="en-AU"/>
              </w:rPr>
            </w:pPr>
            <w:r>
              <w:rPr>
                <w:rFonts w:eastAsia="Arial"/>
                <w:sz w:val="22"/>
              </w:rPr>
              <w:t>$2,000.00</w:t>
            </w:r>
          </w:p>
          <w:p w14:paraId="63FED057" w14:textId="77777777" w:rsidR="00D545E1" w:rsidRDefault="00D545E1"/>
          <w:p w14:paraId="418B7CF6"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Equity funding will be used</w:t>
            </w:r>
          </w:p>
        </w:tc>
      </w:tr>
      <w:tr w:rsidR="00D545E1" w14:paraId="4874BEA9" w14:textId="77777777" w:rsidTr="00FA4D4A">
        <w:trPr>
          <w:trHeight w:val="15"/>
        </w:trPr>
        <w:tc>
          <w:tcPr>
            <w:tcW w:w="3119" w:type="dxa"/>
            <w:shd w:val="clear" w:color="auto" w:fill="58BFBD"/>
          </w:tcPr>
          <w:p w14:paraId="5189E37F" w14:textId="77777777" w:rsidR="00A00820" w:rsidRPr="002F40EA" w:rsidRDefault="00A00820" w:rsidP="00171379">
            <w:pPr>
              <w:pStyle w:val="Heading3"/>
              <w:spacing w:before="0" w:after="0"/>
              <w:rPr>
                <w:szCs w:val="24"/>
                <w:lang w:val="en-AU"/>
              </w:rPr>
            </w:pPr>
            <w:r w:rsidRPr="002F40EA">
              <w:rPr>
                <w:rFonts w:eastAsia="Arial"/>
                <w:sz w:val="22"/>
                <w:szCs w:val="24"/>
                <w:lang w:val="en-AU"/>
              </w:rPr>
              <w:t>KIS 1.d</w:t>
            </w:r>
          </w:p>
          <w:p w14:paraId="31E95694" w14:textId="77777777" w:rsidR="00D545E1" w:rsidRDefault="00A00820">
            <w:r>
              <w:rPr>
                <w:rFonts w:eastAsia="Arial"/>
                <w:sz w:val="22"/>
              </w:rPr>
              <w:t xml:space="preserve">Documented teaching and learning program based on the Victorian </w:t>
            </w:r>
            <w:r>
              <w:rPr>
                <w:rFonts w:eastAsia="Arial"/>
                <w:sz w:val="22"/>
              </w:rPr>
              <w:t>Curriculum and senior secondary pathways, incorporating extra-curricula programs</w:t>
            </w:r>
          </w:p>
        </w:tc>
        <w:tc>
          <w:tcPr>
            <w:tcW w:w="11996" w:type="dxa"/>
            <w:gridSpan w:val="5"/>
            <w:shd w:val="clear" w:color="auto" w:fill="58BFBD"/>
          </w:tcPr>
          <w:p w14:paraId="5FAB44A1" w14:textId="77777777" w:rsidR="00A00820" w:rsidRPr="002F40EA" w:rsidRDefault="00A00820" w:rsidP="00FE3D5C">
            <w:pPr>
              <w:pStyle w:val="ESBodyText"/>
              <w:spacing w:after="0"/>
              <w:rPr>
                <w:sz w:val="20"/>
                <w:szCs w:val="24"/>
                <w:lang w:val="en-AU"/>
              </w:rPr>
            </w:pPr>
            <w:r>
              <w:rPr>
                <w:rFonts w:eastAsia="Arial"/>
                <w:sz w:val="22"/>
              </w:rPr>
              <w:t>Build the capability of staff to respond to the learning needs of each individual student.</w:t>
            </w:r>
          </w:p>
        </w:tc>
      </w:tr>
      <w:tr w:rsidR="00D545E1" w14:paraId="56DE8F71" w14:textId="77777777" w:rsidTr="005D3D69">
        <w:trPr>
          <w:trHeight w:val="263"/>
        </w:trPr>
        <w:tc>
          <w:tcPr>
            <w:tcW w:w="3119" w:type="dxa"/>
            <w:shd w:val="clear" w:color="auto" w:fill="D9D9D9" w:themeFill="background1" w:themeFillShade="D9"/>
          </w:tcPr>
          <w:p w14:paraId="41C341FF" w14:textId="77777777" w:rsidR="00A00820" w:rsidRPr="002F40EA" w:rsidRDefault="00A00820" w:rsidP="00AF3BC2">
            <w:pPr>
              <w:pStyle w:val="ESBodyText"/>
              <w:spacing w:after="0"/>
              <w:rPr>
                <w:b/>
                <w:sz w:val="20"/>
                <w:szCs w:val="24"/>
                <w:lang w:val="en-AU"/>
              </w:rPr>
            </w:pPr>
            <w:r w:rsidRPr="002F40EA">
              <w:rPr>
                <w:b/>
                <w:sz w:val="20"/>
                <w:szCs w:val="24"/>
                <w:lang w:val="en-AU"/>
              </w:rPr>
              <w:lastRenderedPageBreak/>
              <w:t>Actions</w:t>
            </w:r>
          </w:p>
        </w:tc>
        <w:tc>
          <w:tcPr>
            <w:tcW w:w="11996" w:type="dxa"/>
            <w:gridSpan w:val="5"/>
          </w:tcPr>
          <w:p w14:paraId="7AC79CFD" w14:textId="77777777" w:rsidR="00A00820" w:rsidRPr="002F40EA" w:rsidRDefault="00A00820" w:rsidP="00AF3BC2">
            <w:pPr>
              <w:pStyle w:val="ESBodyText"/>
              <w:spacing w:after="0"/>
              <w:rPr>
                <w:sz w:val="20"/>
                <w:szCs w:val="24"/>
                <w:lang w:val="en-AU"/>
              </w:rPr>
            </w:pPr>
            <w:r>
              <w:rPr>
                <w:rFonts w:eastAsia="Arial"/>
                <w:sz w:val="22"/>
              </w:rPr>
              <w:t xml:space="preserve">Build staff capacity in responding to the needs of high </w:t>
            </w:r>
            <w:r>
              <w:rPr>
                <w:rFonts w:eastAsia="Arial"/>
                <w:sz w:val="22"/>
              </w:rPr>
              <w:t>performing students.</w:t>
            </w:r>
            <w:r>
              <w:rPr>
                <w:rFonts w:eastAsia="Arial"/>
                <w:sz w:val="22"/>
              </w:rPr>
              <w:br/>
            </w:r>
            <w:r>
              <w:rPr>
                <w:rFonts w:eastAsia="Arial"/>
                <w:sz w:val="22"/>
              </w:rPr>
              <w:br/>
              <w:t>Build the capacity of teachers to develop and use differentiated resources and modified learning tasks.</w:t>
            </w:r>
            <w:r>
              <w:rPr>
                <w:rFonts w:eastAsia="Arial"/>
                <w:sz w:val="22"/>
              </w:rPr>
              <w:br/>
              <w:t xml:space="preserve"> </w:t>
            </w:r>
            <w:r>
              <w:rPr>
                <w:rFonts w:eastAsia="Arial"/>
                <w:sz w:val="22"/>
              </w:rPr>
              <w:br/>
              <w:t xml:space="preserve">Strengthen the Disability Inclusion Profile process. </w:t>
            </w:r>
            <w:r>
              <w:rPr>
                <w:rFonts w:eastAsia="Arial"/>
                <w:sz w:val="22"/>
              </w:rPr>
              <w:br/>
            </w:r>
            <w:r>
              <w:rPr>
                <w:rFonts w:eastAsia="Arial"/>
                <w:sz w:val="22"/>
              </w:rPr>
              <w:br/>
              <w:t xml:space="preserve">Literacy and Numeracy Coordinators to build staff capacity to best support the learning needs of all students by collaborating to develop a shared understanding of literacy and numeracy.  </w:t>
            </w:r>
          </w:p>
        </w:tc>
      </w:tr>
      <w:tr w:rsidR="00D545E1" w14:paraId="3AB8C3E7" w14:textId="77777777" w:rsidTr="005D3D69">
        <w:trPr>
          <w:trHeight w:val="110"/>
        </w:trPr>
        <w:tc>
          <w:tcPr>
            <w:tcW w:w="3119" w:type="dxa"/>
            <w:shd w:val="clear" w:color="auto" w:fill="D9D9D9" w:themeFill="background1" w:themeFillShade="D9"/>
          </w:tcPr>
          <w:p w14:paraId="3331D3DE" w14:textId="77777777" w:rsidR="00A00820" w:rsidRPr="002F40EA" w:rsidRDefault="00A00820" w:rsidP="00AF3BC2">
            <w:pPr>
              <w:pStyle w:val="ESBodyText"/>
              <w:spacing w:after="0"/>
              <w:rPr>
                <w:b/>
                <w:sz w:val="20"/>
                <w:szCs w:val="24"/>
                <w:lang w:val="en-AU"/>
              </w:rPr>
            </w:pPr>
            <w:r w:rsidRPr="002F40EA">
              <w:rPr>
                <w:b/>
                <w:sz w:val="20"/>
                <w:szCs w:val="24"/>
                <w:lang w:val="en-AU"/>
              </w:rPr>
              <w:t>Outcomes</w:t>
            </w:r>
          </w:p>
        </w:tc>
        <w:tc>
          <w:tcPr>
            <w:tcW w:w="11996" w:type="dxa"/>
            <w:gridSpan w:val="5"/>
          </w:tcPr>
          <w:p w14:paraId="1999C21E" w14:textId="77777777" w:rsidR="00A00820" w:rsidRPr="002F40EA" w:rsidRDefault="00A00820" w:rsidP="00AF3BC2">
            <w:pPr>
              <w:pStyle w:val="ESBodyText"/>
              <w:spacing w:after="0"/>
              <w:rPr>
                <w:sz w:val="20"/>
                <w:szCs w:val="24"/>
                <w:lang w:val="en-AU"/>
              </w:rPr>
            </w:pPr>
            <w:r>
              <w:rPr>
                <w:rFonts w:eastAsia="Arial"/>
                <w:sz w:val="22"/>
              </w:rPr>
              <w:t xml:space="preserve">Students involved in high ability programs will have an IEP.  </w:t>
            </w:r>
            <w:r>
              <w:rPr>
                <w:rFonts w:eastAsia="Arial"/>
                <w:sz w:val="22"/>
              </w:rPr>
              <w:br/>
            </w:r>
            <w:r>
              <w:rPr>
                <w:rFonts w:eastAsia="Arial"/>
                <w:sz w:val="22"/>
              </w:rPr>
              <w:br/>
              <w:t xml:space="preserve">Class profiles on all year 7-9 classes will be refined and embedded within teacher planning and instruction. </w:t>
            </w:r>
            <w:r>
              <w:rPr>
                <w:rFonts w:eastAsia="Arial"/>
                <w:sz w:val="22"/>
              </w:rPr>
              <w:br/>
            </w:r>
            <w:r>
              <w:rPr>
                <w:rFonts w:eastAsia="Arial"/>
                <w:sz w:val="22"/>
              </w:rPr>
              <w:br/>
              <w:t>All staff will build on their understanding of DIP Process and increase their involvement in the process.</w:t>
            </w:r>
            <w:r>
              <w:rPr>
                <w:rFonts w:eastAsia="Arial"/>
                <w:sz w:val="22"/>
              </w:rPr>
              <w:br/>
            </w:r>
            <w:r>
              <w:rPr>
                <w:rFonts w:eastAsia="Arial"/>
                <w:sz w:val="22"/>
              </w:rPr>
              <w:br/>
              <w:t xml:space="preserve">Professional Development will be provided for DI, differentiation and individual learning needs. </w:t>
            </w:r>
            <w:r>
              <w:rPr>
                <w:rFonts w:eastAsia="Arial"/>
                <w:sz w:val="22"/>
              </w:rPr>
              <w:br/>
            </w:r>
            <w:r>
              <w:rPr>
                <w:rFonts w:eastAsia="Arial"/>
                <w:sz w:val="22"/>
              </w:rPr>
              <w:br/>
              <w:t>Literacy Coordinator to work with a team to develop and refine an agreed understanding of improving writing at KDC, through collaborating to develop frameworks of capabilities and strategies, t</w:t>
            </w:r>
            <w:r>
              <w:rPr>
                <w:rFonts w:eastAsia="Arial"/>
                <w:sz w:val="22"/>
              </w:rPr>
              <w:t xml:space="preserve">o build English staff capacity to best support the learning needs of all students. </w:t>
            </w:r>
            <w:r>
              <w:rPr>
                <w:rFonts w:eastAsia="Arial"/>
                <w:sz w:val="22"/>
              </w:rPr>
              <w:br/>
            </w:r>
            <w:r>
              <w:rPr>
                <w:rFonts w:eastAsia="Arial"/>
                <w:sz w:val="22"/>
              </w:rPr>
              <w:br/>
              <w:t xml:space="preserve">Numeracy Coordinator will develop an agreed understanding of numeracy within the Maths department. </w:t>
            </w:r>
          </w:p>
        </w:tc>
      </w:tr>
      <w:tr w:rsidR="00D545E1" w14:paraId="612DF924" w14:textId="77777777" w:rsidTr="005D3D69">
        <w:trPr>
          <w:trHeight w:val="110"/>
        </w:trPr>
        <w:tc>
          <w:tcPr>
            <w:tcW w:w="3119" w:type="dxa"/>
            <w:shd w:val="clear" w:color="auto" w:fill="D9D9D9" w:themeFill="background1" w:themeFillShade="D9"/>
          </w:tcPr>
          <w:p w14:paraId="5D4047F0" w14:textId="77777777" w:rsidR="00A00820" w:rsidRPr="002F40EA" w:rsidRDefault="00A00820" w:rsidP="00AF3BC2">
            <w:pPr>
              <w:pStyle w:val="ESBodyText"/>
              <w:spacing w:after="0"/>
              <w:rPr>
                <w:b/>
                <w:sz w:val="20"/>
                <w:szCs w:val="24"/>
                <w:lang w:val="en-AU"/>
              </w:rPr>
            </w:pPr>
            <w:r w:rsidRPr="002F40EA">
              <w:rPr>
                <w:b/>
                <w:sz w:val="20"/>
                <w:szCs w:val="24"/>
                <w:lang w:val="en-AU"/>
              </w:rPr>
              <w:t>Success Indicators</w:t>
            </w:r>
          </w:p>
        </w:tc>
        <w:tc>
          <w:tcPr>
            <w:tcW w:w="11996" w:type="dxa"/>
            <w:gridSpan w:val="5"/>
          </w:tcPr>
          <w:p w14:paraId="0614A5EC" w14:textId="77777777" w:rsidR="00A00820" w:rsidRPr="002F40EA" w:rsidRDefault="00A00820" w:rsidP="00AF3BC2">
            <w:pPr>
              <w:pStyle w:val="ESBodyText"/>
              <w:spacing w:after="0"/>
              <w:rPr>
                <w:sz w:val="20"/>
                <w:szCs w:val="24"/>
                <w:lang w:val="en-AU"/>
              </w:rPr>
            </w:pPr>
            <w:r>
              <w:rPr>
                <w:rFonts w:eastAsia="Arial"/>
                <w:sz w:val="22"/>
              </w:rPr>
              <w:t xml:space="preserve">High Ability students will be interviewed as part of the development of Individual Education Profiles that will be made accessible on Compass and modified at least once by the end of the year. </w:t>
            </w:r>
            <w:r>
              <w:rPr>
                <w:rFonts w:eastAsia="Arial"/>
                <w:sz w:val="22"/>
              </w:rPr>
              <w:br/>
            </w:r>
            <w:r>
              <w:rPr>
                <w:rFonts w:eastAsia="Arial"/>
                <w:sz w:val="22"/>
              </w:rPr>
              <w:br/>
              <w:t xml:space="preserve">Class Profiles for 2025 will be released for teacher use early in Term 1 and again in early in Term 3 </w:t>
            </w:r>
            <w:r>
              <w:rPr>
                <w:rFonts w:eastAsia="Arial"/>
                <w:sz w:val="22"/>
              </w:rPr>
              <w:br/>
            </w:r>
            <w:r>
              <w:rPr>
                <w:rFonts w:eastAsia="Arial"/>
                <w:sz w:val="22"/>
              </w:rPr>
              <w:br/>
              <w:t xml:space="preserve">Relevant staff will attend PD and other meetings regarding DI Processes. </w:t>
            </w:r>
            <w:r>
              <w:rPr>
                <w:rFonts w:eastAsia="Arial"/>
                <w:sz w:val="22"/>
              </w:rPr>
              <w:br/>
            </w:r>
            <w:r>
              <w:rPr>
                <w:rFonts w:eastAsia="Arial"/>
                <w:sz w:val="22"/>
              </w:rPr>
              <w:br/>
              <w:t xml:space="preserve">During each DIP, staff will upload required information. </w:t>
            </w:r>
            <w:r>
              <w:rPr>
                <w:rFonts w:eastAsia="Arial"/>
                <w:sz w:val="22"/>
              </w:rPr>
              <w:br/>
            </w:r>
            <w:r>
              <w:rPr>
                <w:rFonts w:eastAsia="Arial"/>
                <w:sz w:val="22"/>
              </w:rPr>
              <w:br/>
              <w:t>Increase in documented adjustments being made in the school environment and reported via the DIP Process.</w:t>
            </w:r>
            <w:r>
              <w:rPr>
                <w:rFonts w:eastAsia="Arial"/>
                <w:sz w:val="22"/>
              </w:rPr>
              <w:br/>
            </w:r>
            <w:r>
              <w:rPr>
                <w:rFonts w:eastAsia="Arial"/>
                <w:sz w:val="22"/>
              </w:rPr>
              <w:br/>
            </w:r>
            <w:r>
              <w:rPr>
                <w:rFonts w:eastAsia="Arial"/>
                <w:sz w:val="22"/>
              </w:rPr>
              <w:lastRenderedPageBreak/>
              <w:t>Staff have begun using literacy writing framework and numeracy equivalent demonstrated through Learning Tasks and other documentation.</w:t>
            </w:r>
          </w:p>
        </w:tc>
      </w:tr>
      <w:tr w:rsidR="00D545E1" w14:paraId="0C620C93" w14:textId="77777777" w:rsidTr="006C7A56">
        <w:trPr>
          <w:trHeight w:val="549"/>
        </w:trPr>
        <w:tc>
          <w:tcPr>
            <w:tcW w:w="6205" w:type="dxa"/>
            <w:gridSpan w:val="2"/>
            <w:shd w:val="clear" w:color="auto" w:fill="D9D9D9" w:themeFill="background1" w:themeFillShade="D9"/>
          </w:tcPr>
          <w:p w14:paraId="3BBBD2F0" w14:textId="77777777" w:rsidR="00A00820" w:rsidRPr="002F40EA" w:rsidRDefault="00A00820" w:rsidP="00FA4D4A">
            <w:pPr>
              <w:pStyle w:val="Heading3"/>
              <w:spacing w:before="0" w:after="0"/>
              <w:rPr>
                <w:szCs w:val="24"/>
                <w:lang w:val="en-AU"/>
              </w:rPr>
            </w:pPr>
            <w:r w:rsidRPr="002F40EA">
              <w:rPr>
                <w:szCs w:val="24"/>
                <w:lang w:val="en-AU"/>
              </w:rPr>
              <w:lastRenderedPageBreak/>
              <w:t>Activities</w:t>
            </w:r>
          </w:p>
        </w:tc>
        <w:tc>
          <w:tcPr>
            <w:tcW w:w="3150" w:type="dxa"/>
            <w:shd w:val="clear" w:color="auto" w:fill="D9D9D9" w:themeFill="background1" w:themeFillShade="D9"/>
          </w:tcPr>
          <w:p w14:paraId="2F981A81" w14:textId="77777777" w:rsidR="00A00820" w:rsidRPr="002F40EA" w:rsidRDefault="00A00820" w:rsidP="00FA4D4A">
            <w:pPr>
              <w:pStyle w:val="Heading3"/>
              <w:spacing w:before="0" w:after="0"/>
              <w:rPr>
                <w:szCs w:val="24"/>
                <w:lang w:val="en-AU"/>
              </w:rPr>
            </w:pPr>
            <w:r w:rsidRPr="002F40EA">
              <w:rPr>
                <w:szCs w:val="24"/>
                <w:lang w:val="en-AU"/>
              </w:rPr>
              <w:t xml:space="preserve">People </w:t>
            </w:r>
            <w:r w:rsidRPr="002F40EA">
              <w:rPr>
                <w:szCs w:val="24"/>
                <w:lang w:val="en-AU"/>
              </w:rPr>
              <w:t>r</w:t>
            </w:r>
            <w:r w:rsidRPr="002F40EA">
              <w:rPr>
                <w:szCs w:val="24"/>
                <w:lang w:val="en-AU"/>
              </w:rPr>
              <w:t>esponsible</w:t>
            </w:r>
          </w:p>
        </w:tc>
        <w:tc>
          <w:tcPr>
            <w:tcW w:w="1530" w:type="dxa"/>
            <w:shd w:val="clear" w:color="auto" w:fill="D9D9D9" w:themeFill="background1" w:themeFillShade="D9"/>
          </w:tcPr>
          <w:p w14:paraId="793D8E1E" w14:textId="77777777" w:rsidR="00A00820" w:rsidRPr="002F40EA" w:rsidRDefault="00A00820" w:rsidP="00103446">
            <w:pPr>
              <w:pStyle w:val="Heading3"/>
              <w:spacing w:before="0" w:after="0"/>
              <w:rPr>
                <w:szCs w:val="24"/>
                <w:lang w:val="en-AU"/>
              </w:rPr>
            </w:pPr>
            <w:r w:rsidRPr="002F40EA">
              <w:rPr>
                <w:szCs w:val="24"/>
                <w:lang w:val="en-AU"/>
              </w:rPr>
              <w:t xml:space="preserve">Is this a </w:t>
            </w:r>
            <w:r w:rsidRPr="002F40EA">
              <w:rPr>
                <w:szCs w:val="24"/>
                <w:lang w:val="en-AU"/>
              </w:rPr>
              <w:t>PL</w:t>
            </w:r>
            <w:r w:rsidRPr="002F40EA">
              <w:rPr>
                <w:szCs w:val="24"/>
                <w:lang w:val="en-AU"/>
              </w:rPr>
              <w:t xml:space="preserve"> </w:t>
            </w:r>
            <w:r w:rsidRPr="002F40EA">
              <w:rPr>
                <w:szCs w:val="24"/>
                <w:lang w:val="en-AU"/>
              </w:rPr>
              <w:t>p</w:t>
            </w:r>
            <w:r w:rsidRPr="002F40EA">
              <w:rPr>
                <w:szCs w:val="24"/>
                <w:lang w:val="en-AU"/>
              </w:rPr>
              <w:t>riority</w:t>
            </w:r>
          </w:p>
        </w:tc>
        <w:tc>
          <w:tcPr>
            <w:tcW w:w="2070" w:type="dxa"/>
            <w:shd w:val="clear" w:color="auto" w:fill="D9D9D9" w:themeFill="background1" w:themeFillShade="D9"/>
          </w:tcPr>
          <w:p w14:paraId="49820B23" w14:textId="77777777" w:rsidR="00A00820" w:rsidRPr="002F40EA" w:rsidRDefault="00A00820"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1CF20978" w14:textId="77777777" w:rsidR="00A00820" w:rsidRPr="002F40EA" w:rsidRDefault="00A00820" w:rsidP="00FA4D4A">
            <w:pPr>
              <w:pStyle w:val="Heading3"/>
              <w:spacing w:before="0" w:after="0"/>
              <w:rPr>
                <w:szCs w:val="24"/>
                <w:lang w:val="en-AU"/>
              </w:rPr>
            </w:pPr>
            <w:r w:rsidRPr="002F40EA">
              <w:rPr>
                <w:szCs w:val="24"/>
                <w:lang w:val="en-AU"/>
              </w:rPr>
              <w:t xml:space="preserve">Activity cost and funding </w:t>
            </w:r>
            <w:r w:rsidRPr="002F40EA">
              <w:rPr>
                <w:szCs w:val="24"/>
                <w:lang w:val="en-AU"/>
              </w:rPr>
              <w:t>streams</w:t>
            </w:r>
          </w:p>
        </w:tc>
      </w:tr>
      <w:tr w:rsidR="00D545E1" w14:paraId="46C42D3A" w14:textId="77777777" w:rsidTr="00AF3BC2">
        <w:trPr>
          <w:trHeight w:val="20"/>
        </w:trPr>
        <w:tc>
          <w:tcPr>
            <w:tcW w:w="6205" w:type="dxa"/>
            <w:gridSpan w:val="2"/>
          </w:tcPr>
          <w:p w14:paraId="28891DEC" w14:textId="77777777" w:rsidR="00A00820" w:rsidRPr="002F40EA" w:rsidRDefault="00A00820" w:rsidP="00AF3BC2">
            <w:pPr>
              <w:pStyle w:val="ESBodyText"/>
              <w:spacing w:after="0"/>
              <w:rPr>
                <w:sz w:val="20"/>
                <w:szCs w:val="24"/>
                <w:lang w:val="en-AU"/>
              </w:rPr>
            </w:pPr>
            <w:r>
              <w:rPr>
                <w:rFonts w:eastAsia="Arial"/>
                <w:sz w:val="22"/>
              </w:rPr>
              <w:t>Develop IEPs throughout Semester 1 and revise in Semester 2.</w:t>
            </w:r>
          </w:p>
        </w:tc>
        <w:tc>
          <w:tcPr>
            <w:tcW w:w="3150" w:type="dxa"/>
          </w:tcPr>
          <w:p w14:paraId="2F4DBB41"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Data leader</w:t>
            </w:r>
          </w:p>
          <w:p w14:paraId="54158241"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Team leader(s)</w:t>
            </w:r>
          </w:p>
        </w:tc>
        <w:tc>
          <w:tcPr>
            <w:tcW w:w="1530" w:type="dxa"/>
          </w:tcPr>
          <w:p w14:paraId="5832E90E" w14:textId="77777777" w:rsidR="00A00820" w:rsidRPr="002F40EA" w:rsidRDefault="00A0082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34239813"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548DF083" w14:textId="77777777" w:rsidR="00D545E1" w:rsidRDefault="00A00820">
            <w:r>
              <w:rPr>
                <w:rFonts w:eastAsia="Arial"/>
                <w:sz w:val="22"/>
              </w:rPr>
              <w:t>to:</w:t>
            </w:r>
            <w:r>
              <w:rPr>
                <w:rFonts w:eastAsia="Arial"/>
                <w:sz w:val="22"/>
              </w:rPr>
              <w:br/>
              <w:t>Term 4</w:t>
            </w:r>
          </w:p>
        </w:tc>
        <w:tc>
          <w:tcPr>
            <w:tcW w:w="2160" w:type="dxa"/>
          </w:tcPr>
          <w:p w14:paraId="6450A2BC" w14:textId="77777777" w:rsidR="00A00820" w:rsidRPr="002F40EA" w:rsidRDefault="00A00820" w:rsidP="00AF3BC2">
            <w:pPr>
              <w:pStyle w:val="ESBodyText"/>
              <w:spacing w:after="0"/>
              <w:rPr>
                <w:sz w:val="20"/>
                <w:szCs w:val="24"/>
                <w:lang w:val="en-AU"/>
              </w:rPr>
            </w:pPr>
            <w:r>
              <w:rPr>
                <w:rFonts w:eastAsia="Arial"/>
                <w:sz w:val="22"/>
              </w:rPr>
              <w:t>$2,000.00</w:t>
            </w:r>
          </w:p>
          <w:p w14:paraId="047FFBA3" w14:textId="77777777" w:rsidR="00D545E1" w:rsidRDefault="00D545E1"/>
          <w:p w14:paraId="3CE560ED"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Equity funding will be used</w:t>
            </w:r>
          </w:p>
        </w:tc>
      </w:tr>
      <w:tr w:rsidR="00D545E1" w14:paraId="019CD9A5" w14:textId="77777777" w:rsidTr="00AF3BC2">
        <w:trPr>
          <w:trHeight w:val="20"/>
        </w:trPr>
        <w:tc>
          <w:tcPr>
            <w:tcW w:w="6205" w:type="dxa"/>
            <w:gridSpan w:val="2"/>
          </w:tcPr>
          <w:p w14:paraId="6F07EEB2" w14:textId="77777777" w:rsidR="00A00820" w:rsidRPr="002F40EA" w:rsidRDefault="00A00820" w:rsidP="00AF3BC2">
            <w:pPr>
              <w:pStyle w:val="ESBodyText"/>
              <w:spacing w:after="0"/>
              <w:rPr>
                <w:sz w:val="20"/>
                <w:szCs w:val="24"/>
                <w:lang w:val="en-AU"/>
              </w:rPr>
            </w:pPr>
            <w:r>
              <w:rPr>
                <w:rFonts w:eastAsia="Arial"/>
                <w:sz w:val="22"/>
              </w:rPr>
              <w:t xml:space="preserve">Update Class Profiles as PAT and NAPLAN data is made available and </w:t>
            </w:r>
            <w:r>
              <w:rPr>
                <w:rFonts w:eastAsia="Arial"/>
                <w:sz w:val="22"/>
              </w:rPr>
              <w:t>interpreted.</w:t>
            </w:r>
          </w:p>
        </w:tc>
        <w:tc>
          <w:tcPr>
            <w:tcW w:w="3150" w:type="dxa"/>
          </w:tcPr>
          <w:p w14:paraId="1E5D20B2"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Data leader</w:t>
            </w:r>
          </w:p>
          <w:p w14:paraId="75BC1438"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Team leader(s)</w:t>
            </w:r>
          </w:p>
        </w:tc>
        <w:tc>
          <w:tcPr>
            <w:tcW w:w="1530" w:type="dxa"/>
          </w:tcPr>
          <w:p w14:paraId="4B609417" w14:textId="77777777" w:rsidR="00A00820" w:rsidRPr="002F40EA" w:rsidRDefault="00A0082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531E17FC"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448B1263" w14:textId="77777777" w:rsidR="00D545E1" w:rsidRDefault="00A00820">
            <w:r>
              <w:rPr>
                <w:rFonts w:eastAsia="Arial"/>
                <w:sz w:val="22"/>
              </w:rPr>
              <w:t>to:</w:t>
            </w:r>
            <w:r>
              <w:rPr>
                <w:rFonts w:eastAsia="Arial"/>
                <w:sz w:val="22"/>
              </w:rPr>
              <w:br/>
              <w:t>Term 4</w:t>
            </w:r>
          </w:p>
        </w:tc>
        <w:tc>
          <w:tcPr>
            <w:tcW w:w="2160" w:type="dxa"/>
          </w:tcPr>
          <w:p w14:paraId="264D32C3" w14:textId="77777777" w:rsidR="00A00820" w:rsidRPr="002F40EA" w:rsidRDefault="00A00820" w:rsidP="00AF3BC2">
            <w:pPr>
              <w:pStyle w:val="ESBodyText"/>
              <w:spacing w:after="0"/>
              <w:rPr>
                <w:sz w:val="20"/>
                <w:szCs w:val="24"/>
                <w:lang w:val="en-AU"/>
              </w:rPr>
            </w:pPr>
            <w:r>
              <w:rPr>
                <w:rFonts w:eastAsia="Arial"/>
                <w:sz w:val="22"/>
              </w:rPr>
              <w:t>$2,000.00</w:t>
            </w:r>
          </w:p>
          <w:p w14:paraId="7AA131A9" w14:textId="77777777" w:rsidR="00D545E1" w:rsidRDefault="00D545E1"/>
          <w:p w14:paraId="14FB23E6"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Equity funding will be used</w:t>
            </w:r>
          </w:p>
        </w:tc>
      </w:tr>
      <w:tr w:rsidR="00D545E1" w14:paraId="4012982F" w14:textId="77777777" w:rsidTr="00AF3BC2">
        <w:trPr>
          <w:trHeight w:val="20"/>
        </w:trPr>
        <w:tc>
          <w:tcPr>
            <w:tcW w:w="6205" w:type="dxa"/>
            <w:gridSpan w:val="2"/>
          </w:tcPr>
          <w:p w14:paraId="79562D0F" w14:textId="77777777" w:rsidR="00A00820" w:rsidRPr="002F40EA" w:rsidRDefault="00A00820" w:rsidP="00AF3BC2">
            <w:pPr>
              <w:pStyle w:val="ESBodyText"/>
              <w:spacing w:after="0"/>
              <w:rPr>
                <w:sz w:val="20"/>
                <w:szCs w:val="24"/>
                <w:lang w:val="en-AU"/>
              </w:rPr>
            </w:pPr>
            <w:r>
              <w:rPr>
                <w:rFonts w:eastAsia="Arial"/>
                <w:sz w:val="22"/>
              </w:rPr>
              <w:t>Organise PD and meetings to support DIPs in Semester 1.</w:t>
            </w:r>
          </w:p>
        </w:tc>
        <w:tc>
          <w:tcPr>
            <w:tcW w:w="3150" w:type="dxa"/>
          </w:tcPr>
          <w:p w14:paraId="7A0B9966"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Disability inclusion coordinator</w:t>
            </w:r>
          </w:p>
        </w:tc>
        <w:tc>
          <w:tcPr>
            <w:tcW w:w="1530" w:type="dxa"/>
          </w:tcPr>
          <w:p w14:paraId="2A08DAA9"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30B961EF"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52EECDD0" w14:textId="77777777" w:rsidR="00D545E1" w:rsidRDefault="00A00820">
            <w:r>
              <w:rPr>
                <w:rFonts w:eastAsia="Arial"/>
                <w:sz w:val="22"/>
              </w:rPr>
              <w:t>to:</w:t>
            </w:r>
            <w:r>
              <w:rPr>
                <w:rFonts w:eastAsia="Arial"/>
                <w:sz w:val="22"/>
              </w:rPr>
              <w:br/>
              <w:t>Term 2</w:t>
            </w:r>
          </w:p>
        </w:tc>
        <w:tc>
          <w:tcPr>
            <w:tcW w:w="2160" w:type="dxa"/>
          </w:tcPr>
          <w:p w14:paraId="2E5A830C" w14:textId="77777777" w:rsidR="00A00820" w:rsidRPr="002F40EA" w:rsidRDefault="00A00820" w:rsidP="00AF3BC2">
            <w:pPr>
              <w:pStyle w:val="ESBodyText"/>
              <w:spacing w:after="0"/>
              <w:rPr>
                <w:sz w:val="20"/>
                <w:szCs w:val="24"/>
                <w:lang w:val="en-AU"/>
              </w:rPr>
            </w:pPr>
            <w:r>
              <w:rPr>
                <w:rFonts w:eastAsia="Arial"/>
                <w:sz w:val="22"/>
              </w:rPr>
              <w:t>$10,000.00</w:t>
            </w:r>
          </w:p>
          <w:p w14:paraId="61623F12" w14:textId="77777777" w:rsidR="00D545E1" w:rsidRDefault="00D545E1"/>
          <w:p w14:paraId="111A7BF8"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Disability Inclusion Tier 2 Funding will be used</w:t>
            </w:r>
          </w:p>
        </w:tc>
      </w:tr>
      <w:tr w:rsidR="00D545E1" w14:paraId="571823E9" w14:textId="77777777" w:rsidTr="00AF3BC2">
        <w:trPr>
          <w:trHeight w:val="20"/>
        </w:trPr>
        <w:tc>
          <w:tcPr>
            <w:tcW w:w="6205" w:type="dxa"/>
            <w:gridSpan w:val="2"/>
          </w:tcPr>
          <w:p w14:paraId="24651AAB" w14:textId="77777777" w:rsidR="00A00820" w:rsidRPr="002F40EA" w:rsidRDefault="00A00820" w:rsidP="00AF3BC2">
            <w:pPr>
              <w:pStyle w:val="ESBodyText"/>
              <w:spacing w:after="0"/>
              <w:rPr>
                <w:sz w:val="20"/>
                <w:szCs w:val="24"/>
                <w:lang w:val="en-AU"/>
              </w:rPr>
            </w:pPr>
            <w:r>
              <w:rPr>
                <w:rFonts w:eastAsia="Arial"/>
                <w:sz w:val="22"/>
              </w:rPr>
              <w:t xml:space="preserve">Develop and refine an agreed understanding of literacy and numeracy at KDC through collaborating to develop frameworks of capabilities and strategies, to build staff capacity to best support the learning needs of all students. </w:t>
            </w:r>
          </w:p>
        </w:tc>
        <w:tc>
          <w:tcPr>
            <w:tcW w:w="3150" w:type="dxa"/>
          </w:tcPr>
          <w:p w14:paraId="55BCD28F"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Literacy leader</w:t>
            </w:r>
          </w:p>
          <w:p w14:paraId="47E699E1"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Numeracy leader</w:t>
            </w:r>
          </w:p>
        </w:tc>
        <w:tc>
          <w:tcPr>
            <w:tcW w:w="1530" w:type="dxa"/>
          </w:tcPr>
          <w:p w14:paraId="74AA3616" w14:textId="77777777" w:rsidR="00A00820" w:rsidRPr="002F40EA" w:rsidRDefault="00A0082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40E9D2AB"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6543BA84" w14:textId="77777777" w:rsidR="00D545E1" w:rsidRDefault="00A00820">
            <w:r>
              <w:rPr>
                <w:rFonts w:eastAsia="Arial"/>
                <w:sz w:val="22"/>
              </w:rPr>
              <w:t>to:</w:t>
            </w:r>
            <w:r>
              <w:rPr>
                <w:rFonts w:eastAsia="Arial"/>
                <w:sz w:val="22"/>
              </w:rPr>
              <w:br/>
              <w:t>Term 4</w:t>
            </w:r>
          </w:p>
        </w:tc>
        <w:tc>
          <w:tcPr>
            <w:tcW w:w="2160" w:type="dxa"/>
          </w:tcPr>
          <w:p w14:paraId="72575655" w14:textId="77777777" w:rsidR="00A00820" w:rsidRPr="002F40EA" w:rsidRDefault="00A00820" w:rsidP="00AF3BC2">
            <w:pPr>
              <w:pStyle w:val="ESBodyText"/>
              <w:spacing w:after="0"/>
              <w:rPr>
                <w:sz w:val="20"/>
                <w:szCs w:val="24"/>
                <w:lang w:val="en-AU"/>
              </w:rPr>
            </w:pPr>
            <w:r>
              <w:rPr>
                <w:rFonts w:eastAsia="Arial"/>
                <w:sz w:val="22"/>
              </w:rPr>
              <w:t>$5,000.00</w:t>
            </w:r>
          </w:p>
          <w:p w14:paraId="1B97E8CD" w14:textId="77777777" w:rsidR="00D545E1" w:rsidRDefault="00D545E1"/>
          <w:p w14:paraId="2DCAC5EF"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Equity funding will be used</w:t>
            </w:r>
          </w:p>
        </w:tc>
      </w:tr>
      <w:tr w:rsidR="00D545E1" w14:paraId="07E1E5A6" w14:textId="77777777" w:rsidTr="00FA4D4A">
        <w:trPr>
          <w:trHeight w:val="110"/>
        </w:trPr>
        <w:tc>
          <w:tcPr>
            <w:tcW w:w="3119" w:type="dxa"/>
            <w:shd w:val="clear" w:color="auto" w:fill="D9D9D9" w:themeFill="background1" w:themeFillShade="D9"/>
          </w:tcPr>
          <w:p w14:paraId="5426836D" w14:textId="77777777" w:rsidR="00A00820" w:rsidRPr="002F40EA" w:rsidRDefault="00A00820" w:rsidP="00FA4D4A">
            <w:pPr>
              <w:pStyle w:val="Heading3"/>
              <w:spacing w:before="0" w:after="0"/>
              <w:rPr>
                <w:szCs w:val="24"/>
                <w:lang w:val="en-AU"/>
              </w:rPr>
            </w:pPr>
            <w:r w:rsidRPr="002F40EA">
              <w:rPr>
                <w:rFonts w:eastAsia="Arial"/>
                <w:sz w:val="24"/>
                <w:szCs w:val="24"/>
                <w:lang w:val="en-AU"/>
              </w:rPr>
              <w:t>Goal 2</w:t>
            </w:r>
          </w:p>
        </w:tc>
        <w:tc>
          <w:tcPr>
            <w:tcW w:w="11996" w:type="dxa"/>
            <w:gridSpan w:val="5"/>
            <w:shd w:val="clear" w:color="auto" w:fill="D9D9D9" w:themeFill="background1" w:themeFillShade="D9"/>
          </w:tcPr>
          <w:p w14:paraId="648CC802" w14:textId="77777777" w:rsidR="00A00820" w:rsidRPr="002F40EA" w:rsidRDefault="00A00820" w:rsidP="00FE3D5C">
            <w:pPr>
              <w:pStyle w:val="ESBodyText"/>
              <w:spacing w:after="0"/>
              <w:rPr>
                <w:rFonts w:eastAsia="Arial"/>
                <w:sz w:val="22"/>
                <w:szCs w:val="24"/>
                <w:lang w:val="en-AU"/>
              </w:rPr>
            </w:pPr>
            <w:r w:rsidRPr="002F40EA">
              <w:rPr>
                <w:rFonts w:eastAsia="Arial"/>
                <w:sz w:val="22"/>
                <w:szCs w:val="24"/>
              </w:rPr>
              <w:t>To improve student wellbeing.</w:t>
            </w:r>
          </w:p>
        </w:tc>
      </w:tr>
      <w:tr w:rsidR="00D545E1" w14:paraId="6C4B0AE2" w14:textId="77777777" w:rsidTr="00FA4D4A">
        <w:trPr>
          <w:trHeight w:val="15"/>
        </w:trPr>
        <w:tc>
          <w:tcPr>
            <w:tcW w:w="3119" w:type="dxa"/>
            <w:shd w:val="clear" w:color="auto" w:fill="D9D9D9" w:themeFill="background1" w:themeFillShade="D9"/>
          </w:tcPr>
          <w:p w14:paraId="0033BA85" w14:textId="77777777" w:rsidR="00A00820" w:rsidRPr="002F40EA" w:rsidRDefault="00A00820" w:rsidP="00FA4D4A">
            <w:pPr>
              <w:pStyle w:val="Heading3"/>
              <w:spacing w:before="0" w:after="0"/>
              <w:rPr>
                <w:szCs w:val="24"/>
                <w:lang w:val="en-AU"/>
              </w:rPr>
            </w:pPr>
            <w:r w:rsidRPr="002F40EA">
              <w:rPr>
                <w:rFonts w:eastAsia="Arial"/>
                <w:sz w:val="22"/>
                <w:szCs w:val="24"/>
                <w:lang w:val="en-AU"/>
              </w:rPr>
              <w:t>12-month target 2.1</w:t>
            </w:r>
            <w:r w:rsidRPr="002F40EA">
              <w:rPr>
                <w:szCs w:val="24"/>
                <w:lang w:val="en-AU"/>
              </w:rPr>
              <w:t xml:space="preserve"> </w:t>
            </w:r>
          </w:p>
        </w:tc>
        <w:tc>
          <w:tcPr>
            <w:tcW w:w="11996" w:type="dxa"/>
            <w:gridSpan w:val="5"/>
            <w:shd w:val="clear" w:color="auto" w:fill="D9D9D9" w:themeFill="background1" w:themeFillShade="D9"/>
          </w:tcPr>
          <w:p w14:paraId="5B87300B" w14:textId="77777777" w:rsidR="00A00820" w:rsidRPr="002F40EA" w:rsidRDefault="00A00820" w:rsidP="00FE3D5C">
            <w:pPr>
              <w:pStyle w:val="ESBodyText"/>
              <w:spacing w:after="0"/>
              <w:rPr>
                <w:sz w:val="20"/>
                <w:szCs w:val="24"/>
                <w:lang w:val="en-AU"/>
              </w:rPr>
            </w:pPr>
            <w:r>
              <w:rPr>
                <w:rFonts w:eastAsia="Arial"/>
                <w:sz w:val="22"/>
              </w:rPr>
              <w:t xml:space="preserve">To decrease the average number of days absence per student per year from 27 days (2023) to 24 days. </w:t>
            </w:r>
          </w:p>
        </w:tc>
      </w:tr>
      <w:tr w:rsidR="00D545E1" w14:paraId="0FD47EDC" w14:textId="77777777" w:rsidTr="00FA4D4A">
        <w:trPr>
          <w:trHeight w:val="15"/>
        </w:trPr>
        <w:tc>
          <w:tcPr>
            <w:tcW w:w="3119" w:type="dxa"/>
            <w:shd w:val="clear" w:color="auto" w:fill="D9D9D9" w:themeFill="background1" w:themeFillShade="D9"/>
          </w:tcPr>
          <w:p w14:paraId="15ED761E" w14:textId="77777777" w:rsidR="00A00820" w:rsidRPr="002F40EA" w:rsidRDefault="00A00820" w:rsidP="00FA4D4A">
            <w:pPr>
              <w:pStyle w:val="Heading3"/>
              <w:spacing w:before="0" w:after="0"/>
              <w:rPr>
                <w:szCs w:val="24"/>
                <w:lang w:val="en-AU"/>
              </w:rPr>
            </w:pPr>
            <w:r w:rsidRPr="002F40EA">
              <w:rPr>
                <w:rFonts w:eastAsia="Arial"/>
                <w:sz w:val="22"/>
                <w:szCs w:val="24"/>
                <w:lang w:val="en-AU"/>
              </w:rPr>
              <w:lastRenderedPageBreak/>
              <w:t>12-month target 2.2</w:t>
            </w:r>
            <w:r w:rsidRPr="002F40EA">
              <w:rPr>
                <w:szCs w:val="24"/>
                <w:lang w:val="en-AU"/>
              </w:rPr>
              <w:t xml:space="preserve"> </w:t>
            </w:r>
          </w:p>
        </w:tc>
        <w:tc>
          <w:tcPr>
            <w:tcW w:w="11996" w:type="dxa"/>
            <w:gridSpan w:val="5"/>
            <w:shd w:val="clear" w:color="auto" w:fill="D9D9D9" w:themeFill="background1" w:themeFillShade="D9"/>
          </w:tcPr>
          <w:p w14:paraId="51D913AC" w14:textId="77777777" w:rsidR="00A00820" w:rsidRPr="002F40EA" w:rsidRDefault="00A00820" w:rsidP="00FE3D5C">
            <w:pPr>
              <w:pStyle w:val="ESBodyText"/>
              <w:spacing w:after="0"/>
              <w:rPr>
                <w:sz w:val="20"/>
                <w:szCs w:val="24"/>
                <w:lang w:val="en-AU"/>
              </w:rPr>
            </w:pPr>
            <w:r>
              <w:rPr>
                <w:rFonts w:eastAsia="Arial"/>
                <w:sz w:val="22"/>
              </w:rPr>
              <w:t>To increase Teacher Concern from 37% (2024) to 42%.</w:t>
            </w:r>
            <w:r>
              <w:rPr>
                <w:rFonts w:eastAsia="Arial"/>
                <w:sz w:val="22"/>
              </w:rPr>
              <w:br/>
              <w:t>To increase Sense of Connectedness from 52% (2024) to 58%.</w:t>
            </w:r>
            <w:r>
              <w:rPr>
                <w:rFonts w:eastAsia="Arial"/>
                <w:sz w:val="22"/>
              </w:rPr>
              <w:br/>
              <w:t>To increase Effective Teaching Time from 65% (2024) to 68%.</w:t>
            </w:r>
          </w:p>
        </w:tc>
      </w:tr>
      <w:tr w:rsidR="00D545E1" w14:paraId="27C6514F" w14:textId="77777777" w:rsidTr="00FA4D4A">
        <w:trPr>
          <w:trHeight w:val="15"/>
        </w:trPr>
        <w:tc>
          <w:tcPr>
            <w:tcW w:w="3119" w:type="dxa"/>
            <w:shd w:val="clear" w:color="auto" w:fill="D9D9D9" w:themeFill="background1" w:themeFillShade="D9"/>
          </w:tcPr>
          <w:p w14:paraId="66137B70" w14:textId="77777777" w:rsidR="00A00820" w:rsidRPr="002F40EA" w:rsidRDefault="00A00820" w:rsidP="00FA4D4A">
            <w:pPr>
              <w:pStyle w:val="Heading3"/>
              <w:spacing w:before="0" w:after="0"/>
              <w:rPr>
                <w:szCs w:val="24"/>
                <w:lang w:val="en-AU"/>
              </w:rPr>
            </w:pPr>
            <w:r w:rsidRPr="002F40EA">
              <w:rPr>
                <w:rFonts w:eastAsia="Arial"/>
                <w:sz w:val="22"/>
                <w:szCs w:val="24"/>
                <w:lang w:val="en-AU"/>
              </w:rPr>
              <w:t>12-month target 2.3</w:t>
            </w:r>
            <w:r w:rsidRPr="002F40EA">
              <w:rPr>
                <w:szCs w:val="24"/>
                <w:lang w:val="en-AU"/>
              </w:rPr>
              <w:t xml:space="preserve"> </w:t>
            </w:r>
          </w:p>
        </w:tc>
        <w:tc>
          <w:tcPr>
            <w:tcW w:w="11996" w:type="dxa"/>
            <w:gridSpan w:val="5"/>
            <w:shd w:val="clear" w:color="auto" w:fill="D9D9D9" w:themeFill="background1" w:themeFillShade="D9"/>
          </w:tcPr>
          <w:p w14:paraId="14735666" w14:textId="77777777" w:rsidR="00A00820" w:rsidRPr="002F40EA" w:rsidRDefault="00A00820" w:rsidP="00FE3D5C">
            <w:pPr>
              <w:pStyle w:val="ESBodyText"/>
              <w:spacing w:after="0"/>
              <w:rPr>
                <w:sz w:val="20"/>
                <w:szCs w:val="24"/>
                <w:lang w:val="en-AU"/>
              </w:rPr>
            </w:pPr>
            <w:r>
              <w:rPr>
                <w:rFonts w:eastAsia="Arial"/>
                <w:sz w:val="22"/>
              </w:rPr>
              <w:t>To maintain Promoting Positive Behaviour at or above 78% (2024)</w:t>
            </w:r>
            <w:r>
              <w:rPr>
                <w:rFonts w:eastAsia="Arial"/>
                <w:sz w:val="22"/>
              </w:rPr>
              <w:br/>
              <w:t>To maintain Confidence and Resiliency Skills at or above77% (2024)</w:t>
            </w:r>
          </w:p>
        </w:tc>
      </w:tr>
      <w:tr w:rsidR="00D545E1" w14:paraId="037DDDFA" w14:textId="77777777" w:rsidTr="00FA4D4A">
        <w:trPr>
          <w:trHeight w:val="15"/>
        </w:trPr>
        <w:tc>
          <w:tcPr>
            <w:tcW w:w="3119" w:type="dxa"/>
            <w:shd w:val="clear" w:color="auto" w:fill="D9D9D9" w:themeFill="background1" w:themeFillShade="D9"/>
          </w:tcPr>
          <w:p w14:paraId="7E2A1DC2" w14:textId="77777777" w:rsidR="00A00820" w:rsidRPr="002F40EA" w:rsidRDefault="00A00820" w:rsidP="00FA4D4A">
            <w:pPr>
              <w:pStyle w:val="Heading3"/>
              <w:spacing w:before="0" w:after="0"/>
              <w:rPr>
                <w:szCs w:val="24"/>
                <w:lang w:val="en-AU"/>
              </w:rPr>
            </w:pPr>
            <w:r w:rsidRPr="002F40EA">
              <w:rPr>
                <w:rFonts w:eastAsia="Arial"/>
                <w:sz w:val="22"/>
                <w:szCs w:val="24"/>
                <w:lang w:val="en-AU"/>
              </w:rPr>
              <w:t>12-month target 2.4</w:t>
            </w:r>
            <w:r w:rsidRPr="002F40EA">
              <w:rPr>
                <w:szCs w:val="24"/>
                <w:lang w:val="en-AU"/>
              </w:rPr>
              <w:t xml:space="preserve"> </w:t>
            </w:r>
          </w:p>
        </w:tc>
        <w:tc>
          <w:tcPr>
            <w:tcW w:w="11996" w:type="dxa"/>
            <w:gridSpan w:val="5"/>
            <w:shd w:val="clear" w:color="auto" w:fill="D9D9D9" w:themeFill="background1" w:themeFillShade="D9"/>
          </w:tcPr>
          <w:p w14:paraId="30C4A86B" w14:textId="77777777" w:rsidR="00A00820" w:rsidRPr="002F40EA" w:rsidRDefault="00A00820" w:rsidP="00FE3D5C">
            <w:pPr>
              <w:pStyle w:val="ESBodyText"/>
              <w:spacing w:after="0"/>
              <w:rPr>
                <w:sz w:val="20"/>
                <w:szCs w:val="24"/>
                <w:lang w:val="en-AU"/>
              </w:rPr>
            </w:pPr>
            <w:r>
              <w:rPr>
                <w:rFonts w:eastAsia="Arial"/>
                <w:sz w:val="22"/>
              </w:rPr>
              <w:t xml:space="preserve">To increase the percentage of Year 7–12 students who are considered Ready to Learn on the Resilience Survey from 48% (2024) to 52%. </w:t>
            </w:r>
          </w:p>
        </w:tc>
      </w:tr>
      <w:tr w:rsidR="00D545E1" w14:paraId="7E8122B3" w14:textId="77777777" w:rsidTr="00FA4D4A">
        <w:trPr>
          <w:trHeight w:val="15"/>
        </w:trPr>
        <w:tc>
          <w:tcPr>
            <w:tcW w:w="3119" w:type="dxa"/>
            <w:shd w:val="clear" w:color="auto" w:fill="D2ACD0"/>
          </w:tcPr>
          <w:p w14:paraId="0EB96FC7" w14:textId="77777777" w:rsidR="00A00820" w:rsidRPr="002F40EA" w:rsidRDefault="00A00820" w:rsidP="00171379">
            <w:pPr>
              <w:pStyle w:val="Heading3"/>
              <w:spacing w:before="0" w:after="0"/>
              <w:rPr>
                <w:szCs w:val="24"/>
                <w:lang w:val="en-AU"/>
              </w:rPr>
            </w:pPr>
            <w:r w:rsidRPr="002F40EA">
              <w:rPr>
                <w:rFonts w:eastAsia="Arial"/>
                <w:sz w:val="22"/>
                <w:szCs w:val="24"/>
                <w:lang w:val="en-AU"/>
              </w:rPr>
              <w:t>KIS 2.a</w:t>
            </w:r>
          </w:p>
          <w:p w14:paraId="7B01E25B" w14:textId="77777777" w:rsidR="00D545E1" w:rsidRDefault="00A00820">
            <w:r>
              <w:rPr>
                <w:rFonts w:eastAsia="Arial"/>
                <w:sz w:val="22"/>
              </w:rPr>
              <w:t>Responsive, tiered and contextualised approaches and strong relationships to support student learning, wellbeing and inclusion</w:t>
            </w:r>
          </w:p>
        </w:tc>
        <w:tc>
          <w:tcPr>
            <w:tcW w:w="11996" w:type="dxa"/>
            <w:gridSpan w:val="5"/>
            <w:shd w:val="clear" w:color="auto" w:fill="D2ACD0"/>
          </w:tcPr>
          <w:p w14:paraId="1255BEB0" w14:textId="77777777" w:rsidR="00A00820" w:rsidRPr="002F40EA" w:rsidRDefault="00A00820" w:rsidP="00FE3D5C">
            <w:pPr>
              <w:pStyle w:val="ESBodyText"/>
              <w:spacing w:after="0"/>
              <w:rPr>
                <w:sz w:val="20"/>
                <w:szCs w:val="24"/>
                <w:lang w:val="en-AU"/>
              </w:rPr>
            </w:pPr>
            <w:r>
              <w:rPr>
                <w:rFonts w:eastAsia="Arial"/>
                <w:sz w:val="22"/>
              </w:rPr>
              <w:t>Further develop the whole school approach to wellbeing, inclusion and engagement through systematic and responsive structures and processes.</w:t>
            </w:r>
          </w:p>
        </w:tc>
      </w:tr>
      <w:tr w:rsidR="00D545E1" w14:paraId="2DE8238E" w14:textId="77777777" w:rsidTr="005D3D69">
        <w:trPr>
          <w:trHeight w:val="263"/>
        </w:trPr>
        <w:tc>
          <w:tcPr>
            <w:tcW w:w="3119" w:type="dxa"/>
            <w:shd w:val="clear" w:color="auto" w:fill="D9D9D9" w:themeFill="background1" w:themeFillShade="D9"/>
          </w:tcPr>
          <w:p w14:paraId="3B1D3925" w14:textId="77777777" w:rsidR="00A00820" w:rsidRPr="002F40EA" w:rsidRDefault="00A00820" w:rsidP="00AF3BC2">
            <w:pPr>
              <w:pStyle w:val="ESBodyText"/>
              <w:spacing w:after="0"/>
              <w:rPr>
                <w:b/>
                <w:sz w:val="20"/>
                <w:szCs w:val="24"/>
                <w:lang w:val="en-AU"/>
              </w:rPr>
            </w:pPr>
            <w:r w:rsidRPr="002F40EA">
              <w:rPr>
                <w:b/>
                <w:sz w:val="20"/>
                <w:szCs w:val="24"/>
                <w:lang w:val="en-AU"/>
              </w:rPr>
              <w:t>Actions</w:t>
            </w:r>
          </w:p>
        </w:tc>
        <w:tc>
          <w:tcPr>
            <w:tcW w:w="11996" w:type="dxa"/>
            <w:gridSpan w:val="5"/>
          </w:tcPr>
          <w:p w14:paraId="6B260DB1" w14:textId="77777777" w:rsidR="00A00820" w:rsidRPr="002F40EA" w:rsidRDefault="00A00820" w:rsidP="00AF3BC2">
            <w:pPr>
              <w:pStyle w:val="ESBodyText"/>
              <w:spacing w:after="0"/>
              <w:rPr>
                <w:sz w:val="20"/>
                <w:szCs w:val="24"/>
                <w:lang w:val="en-AU"/>
              </w:rPr>
            </w:pPr>
            <w:r>
              <w:rPr>
                <w:rFonts w:eastAsia="Arial"/>
                <w:sz w:val="22"/>
              </w:rPr>
              <w:t xml:space="preserve">House Leaders to further develop and refine the Wellbeing and Engagement handbook for all staff to promote consistency and clarify agreed processes. This will include relevant policies, staff and student expectations and practical implementation such as effective recording and referral processes. It will also outline the principles of key policies and practices such as SWPBS, Respectful Relationships, restorative justice and the Berry St model. </w:t>
            </w:r>
            <w:r>
              <w:rPr>
                <w:rFonts w:eastAsia="Arial"/>
                <w:sz w:val="22"/>
              </w:rPr>
              <w:br/>
            </w:r>
            <w:r>
              <w:rPr>
                <w:rFonts w:eastAsia="Arial"/>
                <w:sz w:val="22"/>
              </w:rPr>
              <w:br/>
              <w:t>House Teams to ensure the provision of meeting time, professional learning, individual coaching and development of resources to support staff capacity to continually improve student wellbeing and engagement.</w:t>
            </w:r>
            <w:r>
              <w:rPr>
                <w:rFonts w:eastAsia="Arial"/>
                <w:sz w:val="22"/>
              </w:rPr>
              <w:br/>
            </w:r>
            <w:r>
              <w:rPr>
                <w:rFonts w:eastAsia="Arial"/>
                <w:sz w:val="22"/>
              </w:rPr>
              <w:br/>
              <w:t xml:space="preserve">Houses to continue to develop support materials and processes for staff to increase the support of Tier 2 and 3 students. </w:t>
            </w:r>
            <w:r>
              <w:rPr>
                <w:rFonts w:eastAsia="Arial"/>
                <w:sz w:val="22"/>
              </w:rPr>
              <w:br/>
            </w:r>
            <w:r>
              <w:rPr>
                <w:rFonts w:eastAsia="Arial"/>
                <w:sz w:val="22"/>
              </w:rPr>
              <w:br/>
              <w:t>Continue to strengthen collaboration, communication and coordinated service delivery across our Wellbeing services including SWC's, Mental Health Practitioner, Youth Worker, psy</w:t>
            </w:r>
            <w:r>
              <w:rPr>
                <w:rFonts w:eastAsia="Arial"/>
                <w:sz w:val="22"/>
              </w:rPr>
              <w:t>chologists, Doctors in Schools program and Health Promotion Nurse to provide a comprehensive system of student support programs, activities and services to support mental health and wellbeing.</w:t>
            </w:r>
            <w:r>
              <w:rPr>
                <w:rFonts w:eastAsia="Arial"/>
                <w:sz w:val="22"/>
              </w:rPr>
              <w:br/>
            </w:r>
            <w:r>
              <w:rPr>
                <w:rFonts w:eastAsia="Arial"/>
                <w:sz w:val="22"/>
              </w:rPr>
              <w:br/>
              <w:t>To refine the whole school approach to monitoring and improving student attendance rates.</w:t>
            </w:r>
          </w:p>
        </w:tc>
      </w:tr>
      <w:tr w:rsidR="00D545E1" w14:paraId="1F023945" w14:textId="77777777" w:rsidTr="005D3D69">
        <w:trPr>
          <w:trHeight w:val="110"/>
        </w:trPr>
        <w:tc>
          <w:tcPr>
            <w:tcW w:w="3119" w:type="dxa"/>
            <w:shd w:val="clear" w:color="auto" w:fill="D9D9D9" w:themeFill="background1" w:themeFillShade="D9"/>
          </w:tcPr>
          <w:p w14:paraId="3DA8D9ED" w14:textId="77777777" w:rsidR="00A00820" w:rsidRPr="002F40EA" w:rsidRDefault="00A00820" w:rsidP="00AF3BC2">
            <w:pPr>
              <w:pStyle w:val="ESBodyText"/>
              <w:spacing w:after="0"/>
              <w:rPr>
                <w:b/>
                <w:sz w:val="20"/>
                <w:szCs w:val="24"/>
                <w:lang w:val="en-AU"/>
              </w:rPr>
            </w:pPr>
            <w:r w:rsidRPr="002F40EA">
              <w:rPr>
                <w:b/>
                <w:sz w:val="20"/>
                <w:szCs w:val="24"/>
                <w:lang w:val="en-AU"/>
              </w:rPr>
              <w:lastRenderedPageBreak/>
              <w:t>Outcomes</w:t>
            </w:r>
          </w:p>
        </w:tc>
        <w:tc>
          <w:tcPr>
            <w:tcW w:w="11996" w:type="dxa"/>
            <w:gridSpan w:val="5"/>
          </w:tcPr>
          <w:p w14:paraId="11BD1CB0" w14:textId="77777777" w:rsidR="00A00820" w:rsidRPr="002F40EA" w:rsidRDefault="00A00820" w:rsidP="00AF3BC2">
            <w:pPr>
              <w:pStyle w:val="ESBodyText"/>
              <w:spacing w:after="0"/>
              <w:rPr>
                <w:sz w:val="20"/>
                <w:szCs w:val="24"/>
                <w:lang w:val="en-AU"/>
              </w:rPr>
            </w:pPr>
            <w:r>
              <w:rPr>
                <w:rFonts w:eastAsia="Arial"/>
                <w:sz w:val="22"/>
              </w:rPr>
              <w:t xml:space="preserve">Staff use the </w:t>
            </w:r>
            <w:r>
              <w:rPr>
                <w:rFonts w:eastAsia="Arial"/>
                <w:sz w:val="22"/>
              </w:rPr>
              <w:t>policies outlined in the Engagement and Wellbeing Handbook to consistently and effectively support students.</w:t>
            </w:r>
            <w:r>
              <w:rPr>
                <w:rFonts w:eastAsia="Arial"/>
                <w:sz w:val="22"/>
              </w:rPr>
              <w:br/>
            </w:r>
            <w:r>
              <w:rPr>
                <w:rFonts w:eastAsia="Arial"/>
                <w:sz w:val="22"/>
              </w:rPr>
              <w:br/>
              <w:t>House Teams have implemented professional development for all staff focusing on priority wellbeing issues.</w:t>
            </w:r>
            <w:r>
              <w:rPr>
                <w:rFonts w:eastAsia="Arial"/>
                <w:sz w:val="22"/>
              </w:rPr>
              <w:br/>
            </w:r>
            <w:r>
              <w:rPr>
                <w:rFonts w:eastAsia="Arial"/>
                <w:sz w:val="22"/>
              </w:rPr>
              <w:br/>
              <w:t>Improved use of individualised student data and case management approach, leading to more effective interventions and coordinated approaches to Tier 2 and 3 students including use of the updated Behaviour Support Plan and/or Individual Learning Plans.</w:t>
            </w:r>
            <w:r>
              <w:rPr>
                <w:rFonts w:eastAsia="Arial"/>
                <w:sz w:val="22"/>
              </w:rPr>
              <w:br/>
            </w:r>
            <w:r>
              <w:rPr>
                <w:rFonts w:eastAsia="Arial"/>
                <w:sz w:val="22"/>
              </w:rPr>
              <w:br/>
              <w:t>House Teams more clearly collaborate with</w:t>
            </w:r>
            <w:r>
              <w:rPr>
                <w:rFonts w:eastAsia="Arial"/>
                <w:sz w:val="22"/>
              </w:rPr>
              <w:t xml:space="preserve"> the Wellbeing team to coordinate the provision of Wellbeing services and programs.</w:t>
            </w:r>
            <w:r>
              <w:rPr>
                <w:rFonts w:eastAsia="Arial"/>
                <w:sz w:val="22"/>
              </w:rPr>
              <w:br/>
            </w:r>
            <w:r>
              <w:rPr>
                <w:rFonts w:eastAsia="Arial"/>
                <w:sz w:val="22"/>
              </w:rPr>
              <w:br/>
              <w:t>Improved accuracy in recording student absences and strengthened follow-up processes. Greater student ownership of their attendance, especially at the Senior Years.</w:t>
            </w:r>
          </w:p>
        </w:tc>
      </w:tr>
      <w:tr w:rsidR="00D545E1" w14:paraId="60AF980B" w14:textId="77777777" w:rsidTr="005D3D69">
        <w:trPr>
          <w:trHeight w:val="110"/>
        </w:trPr>
        <w:tc>
          <w:tcPr>
            <w:tcW w:w="3119" w:type="dxa"/>
            <w:shd w:val="clear" w:color="auto" w:fill="D9D9D9" w:themeFill="background1" w:themeFillShade="D9"/>
          </w:tcPr>
          <w:p w14:paraId="335BE1C9" w14:textId="77777777" w:rsidR="00A00820" w:rsidRPr="002F40EA" w:rsidRDefault="00A00820" w:rsidP="00AF3BC2">
            <w:pPr>
              <w:pStyle w:val="ESBodyText"/>
              <w:spacing w:after="0"/>
              <w:rPr>
                <w:b/>
                <w:sz w:val="20"/>
                <w:szCs w:val="24"/>
                <w:lang w:val="en-AU"/>
              </w:rPr>
            </w:pPr>
            <w:r w:rsidRPr="002F40EA">
              <w:rPr>
                <w:b/>
                <w:sz w:val="20"/>
                <w:szCs w:val="24"/>
                <w:lang w:val="en-AU"/>
              </w:rPr>
              <w:t>Success Indicators</w:t>
            </w:r>
          </w:p>
        </w:tc>
        <w:tc>
          <w:tcPr>
            <w:tcW w:w="11996" w:type="dxa"/>
            <w:gridSpan w:val="5"/>
          </w:tcPr>
          <w:p w14:paraId="66F1AE10" w14:textId="77777777" w:rsidR="00A00820" w:rsidRPr="002F40EA" w:rsidRDefault="00A00820" w:rsidP="00AF3BC2">
            <w:pPr>
              <w:pStyle w:val="ESBodyText"/>
              <w:spacing w:after="0"/>
              <w:rPr>
                <w:sz w:val="20"/>
                <w:szCs w:val="24"/>
                <w:lang w:val="en-AU"/>
              </w:rPr>
            </w:pPr>
            <w:r>
              <w:rPr>
                <w:rFonts w:eastAsia="Arial"/>
                <w:sz w:val="22"/>
              </w:rPr>
              <w:t xml:space="preserve">Increased staff usage of the processes and policies in the Engagement and Wellbeing Handbook. </w:t>
            </w:r>
            <w:r>
              <w:rPr>
                <w:rFonts w:eastAsia="Arial"/>
                <w:sz w:val="22"/>
              </w:rPr>
              <w:br/>
            </w:r>
            <w:r>
              <w:rPr>
                <w:rFonts w:eastAsia="Arial"/>
                <w:sz w:val="22"/>
              </w:rPr>
              <w:br/>
              <w:t xml:space="preserve">Key wellbeing issues have been identified, and professional learning has been provided to address these issues. </w:t>
            </w:r>
            <w:r>
              <w:rPr>
                <w:rFonts w:eastAsia="Arial"/>
                <w:sz w:val="22"/>
              </w:rPr>
              <w:br/>
            </w:r>
            <w:r>
              <w:rPr>
                <w:rFonts w:eastAsia="Arial"/>
                <w:sz w:val="22"/>
              </w:rPr>
              <w:br/>
              <w:t xml:space="preserve">Support materials developed and refined to assist staff in supporting Tier 2 and 3 students. </w:t>
            </w:r>
            <w:r>
              <w:rPr>
                <w:rFonts w:eastAsia="Arial"/>
                <w:sz w:val="22"/>
              </w:rPr>
              <w:br/>
            </w:r>
            <w:r>
              <w:rPr>
                <w:rFonts w:eastAsia="Arial"/>
                <w:sz w:val="22"/>
              </w:rPr>
              <w:br/>
              <w:t xml:space="preserve">Increase in number of wellbeing support programs offered to students. </w:t>
            </w:r>
            <w:r>
              <w:rPr>
                <w:rFonts w:eastAsia="Arial"/>
                <w:sz w:val="22"/>
              </w:rPr>
              <w:br/>
            </w:r>
            <w:r>
              <w:rPr>
                <w:rFonts w:eastAsia="Arial"/>
                <w:sz w:val="22"/>
              </w:rPr>
              <w:br/>
              <w:t xml:space="preserve">Improved student attendance rates at all year levels, with a focus on the Senior Years. </w:t>
            </w:r>
          </w:p>
        </w:tc>
      </w:tr>
      <w:tr w:rsidR="00D545E1" w14:paraId="0E84BC74" w14:textId="77777777" w:rsidTr="006C7A56">
        <w:trPr>
          <w:trHeight w:val="549"/>
        </w:trPr>
        <w:tc>
          <w:tcPr>
            <w:tcW w:w="6205" w:type="dxa"/>
            <w:gridSpan w:val="2"/>
            <w:shd w:val="clear" w:color="auto" w:fill="D9D9D9" w:themeFill="background1" w:themeFillShade="D9"/>
          </w:tcPr>
          <w:p w14:paraId="4B68BDFB" w14:textId="77777777" w:rsidR="00A00820" w:rsidRPr="002F40EA" w:rsidRDefault="00A00820"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14:paraId="0C4D13D0" w14:textId="77777777" w:rsidR="00A00820" w:rsidRPr="002F40EA" w:rsidRDefault="00A00820" w:rsidP="00FA4D4A">
            <w:pPr>
              <w:pStyle w:val="Heading3"/>
              <w:spacing w:before="0" w:after="0"/>
              <w:rPr>
                <w:szCs w:val="24"/>
                <w:lang w:val="en-AU"/>
              </w:rPr>
            </w:pPr>
            <w:r w:rsidRPr="002F40EA">
              <w:rPr>
                <w:szCs w:val="24"/>
                <w:lang w:val="en-AU"/>
              </w:rPr>
              <w:t xml:space="preserve">People </w:t>
            </w:r>
            <w:r w:rsidRPr="002F40EA">
              <w:rPr>
                <w:szCs w:val="24"/>
                <w:lang w:val="en-AU"/>
              </w:rPr>
              <w:t>r</w:t>
            </w:r>
            <w:r w:rsidRPr="002F40EA">
              <w:rPr>
                <w:szCs w:val="24"/>
                <w:lang w:val="en-AU"/>
              </w:rPr>
              <w:t>esponsible</w:t>
            </w:r>
          </w:p>
        </w:tc>
        <w:tc>
          <w:tcPr>
            <w:tcW w:w="1530" w:type="dxa"/>
            <w:shd w:val="clear" w:color="auto" w:fill="D9D9D9" w:themeFill="background1" w:themeFillShade="D9"/>
          </w:tcPr>
          <w:p w14:paraId="03FDCCF0" w14:textId="77777777" w:rsidR="00A00820" w:rsidRPr="002F40EA" w:rsidRDefault="00A00820" w:rsidP="00103446">
            <w:pPr>
              <w:pStyle w:val="Heading3"/>
              <w:spacing w:before="0" w:after="0"/>
              <w:rPr>
                <w:szCs w:val="24"/>
                <w:lang w:val="en-AU"/>
              </w:rPr>
            </w:pPr>
            <w:r w:rsidRPr="002F40EA">
              <w:rPr>
                <w:szCs w:val="24"/>
                <w:lang w:val="en-AU"/>
              </w:rPr>
              <w:t xml:space="preserve">Is this a </w:t>
            </w:r>
            <w:r w:rsidRPr="002F40EA">
              <w:rPr>
                <w:szCs w:val="24"/>
                <w:lang w:val="en-AU"/>
              </w:rPr>
              <w:t>PL</w:t>
            </w:r>
            <w:r w:rsidRPr="002F40EA">
              <w:rPr>
                <w:szCs w:val="24"/>
                <w:lang w:val="en-AU"/>
              </w:rPr>
              <w:t xml:space="preserve"> </w:t>
            </w:r>
            <w:r w:rsidRPr="002F40EA">
              <w:rPr>
                <w:szCs w:val="24"/>
                <w:lang w:val="en-AU"/>
              </w:rPr>
              <w:t>p</w:t>
            </w:r>
            <w:r w:rsidRPr="002F40EA">
              <w:rPr>
                <w:szCs w:val="24"/>
                <w:lang w:val="en-AU"/>
              </w:rPr>
              <w:t>riority</w:t>
            </w:r>
          </w:p>
        </w:tc>
        <w:tc>
          <w:tcPr>
            <w:tcW w:w="2070" w:type="dxa"/>
            <w:shd w:val="clear" w:color="auto" w:fill="D9D9D9" w:themeFill="background1" w:themeFillShade="D9"/>
          </w:tcPr>
          <w:p w14:paraId="3AABB368" w14:textId="77777777" w:rsidR="00A00820" w:rsidRPr="002F40EA" w:rsidRDefault="00A00820"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680E7AAA" w14:textId="77777777" w:rsidR="00A00820" w:rsidRPr="002F40EA" w:rsidRDefault="00A00820" w:rsidP="00FA4D4A">
            <w:pPr>
              <w:pStyle w:val="Heading3"/>
              <w:spacing w:before="0" w:after="0"/>
              <w:rPr>
                <w:szCs w:val="24"/>
                <w:lang w:val="en-AU"/>
              </w:rPr>
            </w:pPr>
            <w:r w:rsidRPr="002F40EA">
              <w:rPr>
                <w:szCs w:val="24"/>
                <w:lang w:val="en-AU"/>
              </w:rPr>
              <w:t>Activity cost and funding streams</w:t>
            </w:r>
          </w:p>
        </w:tc>
      </w:tr>
      <w:tr w:rsidR="00D545E1" w14:paraId="0E86E65C" w14:textId="77777777" w:rsidTr="00AF3BC2">
        <w:trPr>
          <w:trHeight w:val="20"/>
        </w:trPr>
        <w:tc>
          <w:tcPr>
            <w:tcW w:w="6205" w:type="dxa"/>
            <w:gridSpan w:val="2"/>
          </w:tcPr>
          <w:p w14:paraId="153E68D0" w14:textId="77777777" w:rsidR="00A00820" w:rsidRPr="002F40EA" w:rsidRDefault="00A00820" w:rsidP="00AF3BC2">
            <w:pPr>
              <w:pStyle w:val="ESBodyText"/>
              <w:spacing w:after="0"/>
              <w:rPr>
                <w:sz w:val="20"/>
                <w:szCs w:val="24"/>
                <w:lang w:val="en-AU"/>
              </w:rPr>
            </w:pPr>
            <w:r>
              <w:rPr>
                <w:rFonts w:eastAsia="Arial"/>
                <w:sz w:val="22"/>
              </w:rPr>
              <w:t>Transfer the Engagement and Wellbeing Handbook from a static PDF to a dynamic website, and to continuously revise the content as the need arises.</w:t>
            </w:r>
          </w:p>
        </w:tc>
        <w:tc>
          <w:tcPr>
            <w:tcW w:w="3150" w:type="dxa"/>
          </w:tcPr>
          <w:p w14:paraId="1647AFA8"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House leaders</w:t>
            </w:r>
          </w:p>
        </w:tc>
        <w:tc>
          <w:tcPr>
            <w:tcW w:w="1530" w:type="dxa"/>
          </w:tcPr>
          <w:p w14:paraId="572A8D6E" w14:textId="77777777" w:rsidR="00A00820" w:rsidRPr="002F40EA" w:rsidRDefault="00A0082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1680A728"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6099561D" w14:textId="77777777" w:rsidR="00D545E1" w:rsidRDefault="00A00820">
            <w:r>
              <w:rPr>
                <w:rFonts w:eastAsia="Arial"/>
                <w:sz w:val="22"/>
              </w:rPr>
              <w:t>to:</w:t>
            </w:r>
            <w:r>
              <w:rPr>
                <w:rFonts w:eastAsia="Arial"/>
                <w:sz w:val="22"/>
              </w:rPr>
              <w:br/>
              <w:t>Term 4</w:t>
            </w:r>
          </w:p>
        </w:tc>
        <w:tc>
          <w:tcPr>
            <w:tcW w:w="2160" w:type="dxa"/>
          </w:tcPr>
          <w:p w14:paraId="7589734B" w14:textId="77777777" w:rsidR="00A00820" w:rsidRPr="002F40EA" w:rsidRDefault="00A00820" w:rsidP="00AF3BC2">
            <w:pPr>
              <w:pStyle w:val="ESBodyText"/>
              <w:spacing w:after="0"/>
              <w:rPr>
                <w:sz w:val="20"/>
                <w:szCs w:val="24"/>
                <w:lang w:val="en-AU"/>
              </w:rPr>
            </w:pPr>
            <w:r>
              <w:rPr>
                <w:rFonts w:eastAsia="Arial"/>
                <w:sz w:val="22"/>
              </w:rPr>
              <w:t>$5,000.00</w:t>
            </w:r>
          </w:p>
          <w:p w14:paraId="3518FF81" w14:textId="77777777" w:rsidR="00D545E1" w:rsidRDefault="00D545E1"/>
          <w:p w14:paraId="1B0ECA10"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Equity funding will be used</w:t>
            </w:r>
          </w:p>
          <w:p w14:paraId="216A8542"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Disability Inclusion Tier 2 </w:t>
            </w:r>
            <w:r>
              <w:rPr>
                <w:rFonts w:eastAsia="Arial"/>
                <w:color w:val="000000"/>
                <w:sz w:val="22"/>
              </w:rPr>
              <w:lastRenderedPageBreak/>
              <w:t>Funding will be used</w:t>
            </w:r>
          </w:p>
        </w:tc>
      </w:tr>
      <w:tr w:rsidR="00D545E1" w14:paraId="07E1023F" w14:textId="77777777" w:rsidTr="00AF3BC2">
        <w:trPr>
          <w:trHeight w:val="20"/>
        </w:trPr>
        <w:tc>
          <w:tcPr>
            <w:tcW w:w="6205" w:type="dxa"/>
            <w:gridSpan w:val="2"/>
          </w:tcPr>
          <w:p w14:paraId="683FFF6E" w14:textId="77777777" w:rsidR="00A00820" w:rsidRPr="002F40EA" w:rsidRDefault="00A00820" w:rsidP="00AF3BC2">
            <w:pPr>
              <w:pStyle w:val="ESBodyText"/>
              <w:spacing w:after="0"/>
              <w:rPr>
                <w:sz w:val="20"/>
                <w:szCs w:val="24"/>
                <w:lang w:val="en-AU"/>
              </w:rPr>
            </w:pPr>
            <w:r>
              <w:rPr>
                <w:rFonts w:eastAsia="Arial"/>
                <w:sz w:val="22"/>
              </w:rPr>
              <w:lastRenderedPageBreak/>
              <w:t xml:space="preserve">Develop a professional learning program, including using department provided resources, across two student free days (T1 &amp;T3) that are supplemented by the House Meetings with staff. </w:t>
            </w:r>
          </w:p>
        </w:tc>
        <w:tc>
          <w:tcPr>
            <w:tcW w:w="3150" w:type="dxa"/>
          </w:tcPr>
          <w:p w14:paraId="7A371F03"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House leaders</w:t>
            </w:r>
          </w:p>
        </w:tc>
        <w:tc>
          <w:tcPr>
            <w:tcW w:w="1530" w:type="dxa"/>
          </w:tcPr>
          <w:p w14:paraId="2FADA031"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32E73312"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6A9F0703" w14:textId="77777777" w:rsidR="00D545E1" w:rsidRDefault="00A00820">
            <w:r>
              <w:rPr>
                <w:rFonts w:eastAsia="Arial"/>
                <w:sz w:val="22"/>
              </w:rPr>
              <w:t>to:</w:t>
            </w:r>
            <w:r>
              <w:rPr>
                <w:rFonts w:eastAsia="Arial"/>
                <w:sz w:val="22"/>
              </w:rPr>
              <w:br/>
              <w:t>Term 4</w:t>
            </w:r>
          </w:p>
        </w:tc>
        <w:tc>
          <w:tcPr>
            <w:tcW w:w="2160" w:type="dxa"/>
          </w:tcPr>
          <w:p w14:paraId="71DCF73F" w14:textId="77777777" w:rsidR="00A00820" w:rsidRPr="002F40EA" w:rsidRDefault="00A00820" w:rsidP="00AF3BC2">
            <w:pPr>
              <w:pStyle w:val="ESBodyText"/>
              <w:spacing w:after="0"/>
              <w:rPr>
                <w:sz w:val="20"/>
                <w:szCs w:val="24"/>
                <w:lang w:val="en-AU"/>
              </w:rPr>
            </w:pPr>
            <w:r>
              <w:rPr>
                <w:rFonts w:eastAsia="Arial"/>
                <w:sz w:val="22"/>
              </w:rPr>
              <w:t>$50,000.00</w:t>
            </w:r>
          </w:p>
          <w:p w14:paraId="45062113" w14:textId="77777777" w:rsidR="00D545E1" w:rsidRDefault="00D545E1"/>
          <w:p w14:paraId="172FB30B"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Disability Inclusion Tier 2 Funding will be used</w:t>
            </w:r>
          </w:p>
          <w:p w14:paraId="1BF45802"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Schools Mental Health Menu items will be used which may include DET funded or free items</w:t>
            </w:r>
          </w:p>
        </w:tc>
      </w:tr>
      <w:tr w:rsidR="00D545E1" w14:paraId="4B404524" w14:textId="77777777" w:rsidTr="00AF3BC2">
        <w:trPr>
          <w:trHeight w:val="20"/>
        </w:trPr>
        <w:tc>
          <w:tcPr>
            <w:tcW w:w="6205" w:type="dxa"/>
            <w:gridSpan w:val="2"/>
          </w:tcPr>
          <w:p w14:paraId="5E1FE33B" w14:textId="77777777" w:rsidR="00A00820" w:rsidRPr="002F40EA" w:rsidRDefault="00A00820" w:rsidP="00AF3BC2">
            <w:pPr>
              <w:pStyle w:val="ESBodyText"/>
              <w:spacing w:after="0"/>
              <w:rPr>
                <w:sz w:val="20"/>
                <w:szCs w:val="24"/>
                <w:lang w:val="en-AU"/>
              </w:rPr>
            </w:pPr>
            <w:r>
              <w:rPr>
                <w:rFonts w:eastAsia="Arial"/>
                <w:sz w:val="22"/>
              </w:rPr>
              <w:t xml:space="preserve">Refine and publish a common Behaviour Support Plan and Individual Education Plan template, and the process for engaging with completed plans for individual students. </w:t>
            </w:r>
          </w:p>
        </w:tc>
        <w:tc>
          <w:tcPr>
            <w:tcW w:w="3150" w:type="dxa"/>
          </w:tcPr>
          <w:p w14:paraId="085D3F0E"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House leaders</w:t>
            </w:r>
          </w:p>
        </w:tc>
        <w:tc>
          <w:tcPr>
            <w:tcW w:w="1530" w:type="dxa"/>
          </w:tcPr>
          <w:p w14:paraId="7C48AFC8" w14:textId="77777777" w:rsidR="00A00820" w:rsidRPr="002F40EA" w:rsidRDefault="00A0082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0B8C989A"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2BC6F2AF" w14:textId="77777777" w:rsidR="00D545E1" w:rsidRDefault="00A00820">
            <w:r>
              <w:rPr>
                <w:rFonts w:eastAsia="Arial"/>
                <w:sz w:val="22"/>
              </w:rPr>
              <w:t>to:</w:t>
            </w:r>
            <w:r>
              <w:rPr>
                <w:rFonts w:eastAsia="Arial"/>
                <w:sz w:val="22"/>
              </w:rPr>
              <w:br/>
              <w:t>Term 4</w:t>
            </w:r>
          </w:p>
        </w:tc>
        <w:tc>
          <w:tcPr>
            <w:tcW w:w="2160" w:type="dxa"/>
          </w:tcPr>
          <w:p w14:paraId="0A58F9E5" w14:textId="77777777" w:rsidR="00A00820" w:rsidRPr="002F40EA" w:rsidRDefault="00A00820" w:rsidP="00AF3BC2">
            <w:pPr>
              <w:pStyle w:val="ESBodyText"/>
              <w:spacing w:after="0"/>
              <w:rPr>
                <w:sz w:val="20"/>
                <w:szCs w:val="24"/>
                <w:lang w:val="en-AU"/>
              </w:rPr>
            </w:pPr>
            <w:r>
              <w:rPr>
                <w:rFonts w:eastAsia="Arial"/>
                <w:sz w:val="22"/>
              </w:rPr>
              <w:t>$5,000.00</w:t>
            </w:r>
          </w:p>
          <w:p w14:paraId="12778343" w14:textId="77777777" w:rsidR="00D545E1" w:rsidRDefault="00D545E1"/>
          <w:p w14:paraId="0DF3563E"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Disability Inclusion Tier 2 Funding will be used</w:t>
            </w:r>
          </w:p>
        </w:tc>
      </w:tr>
      <w:tr w:rsidR="00D545E1" w14:paraId="4C77FE82" w14:textId="77777777" w:rsidTr="00AF3BC2">
        <w:trPr>
          <w:trHeight w:val="20"/>
        </w:trPr>
        <w:tc>
          <w:tcPr>
            <w:tcW w:w="6205" w:type="dxa"/>
            <w:gridSpan w:val="2"/>
          </w:tcPr>
          <w:p w14:paraId="7BA94DE4" w14:textId="77777777" w:rsidR="00A00820" w:rsidRPr="002F40EA" w:rsidRDefault="00A00820" w:rsidP="00AF3BC2">
            <w:pPr>
              <w:pStyle w:val="ESBodyText"/>
              <w:spacing w:after="0"/>
              <w:rPr>
                <w:sz w:val="20"/>
                <w:szCs w:val="24"/>
                <w:lang w:val="en-AU"/>
              </w:rPr>
            </w:pPr>
            <w:r>
              <w:rPr>
                <w:rFonts w:eastAsia="Arial"/>
                <w:sz w:val="22"/>
              </w:rPr>
              <w:t xml:space="preserve">Create and continually update a published repository of external programs that are </w:t>
            </w:r>
            <w:r>
              <w:rPr>
                <w:rFonts w:eastAsia="Arial"/>
                <w:sz w:val="22"/>
              </w:rPr>
              <w:t>available to support students.</w:t>
            </w:r>
          </w:p>
        </w:tc>
        <w:tc>
          <w:tcPr>
            <w:tcW w:w="3150" w:type="dxa"/>
          </w:tcPr>
          <w:p w14:paraId="291E1F89"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House leaders</w:t>
            </w:r>
          </w:p>
        </w:tc>
        <w:tc>
          <w:tcPr>
            <w:tcW w:w="1530" w:type="dxa"/>
          </w:tcPr>
          <w:p w14:paraId="03ACA06B" w14:textId="77777777" w:rsidR="00A00820" w:rsidRPr="002F40EA" w:rsidRDefault="00A0082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1092CD97"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6AE5CD7B" w14:textId="77777777" w:rsidR="00D545E1" w:rsidRDefault="00A00820">
            <w:r>
              <w:rPr>
                <w:rFonts w:eastAsia="Arial"/>
                <w:sz w:val="22"/>
              </w:rPr>
              <w:t>to:</w:t>
            </w:r>
            <w:r>
              <w:rPr>
                <w:rFonts w:eastAsia="Arial"/>
                <w:sz w:val="22"/>
              </w:rPr>
              <w:br/>
              <w:t>Term 4</w:t>
            </w:r>
          </w:p>
        </w:tc>
        <w:tc>
          <w:tcPr>
            <w:tcW w:w="2160" w:type="dxa"/>
          </w:tcPr>
          <w:p w14:paraId="0D08C74C" w14:textId="77777777" w:rsidR="00A00820" w:rsidRPr="002F40EA" w:rsidRDefault="00A00820" w:rsidP="00AF3BC2">
            <w:pPr>
              <w:pStyle w:val="ESBodyText"/>
              <w:spacing w:after="0"/>
              <w:rPr>
                <w:sz w:val="20"/>
                <w:szCs w:val="24"/>
                <w:lang w:val="en-AU"/>
              </w:rPr>
            </w:pPr>
            <w:r>
              <w:rPr>
                <w:rFonts w:eastAsia="Arial"/>
                <w:sz w:val="22"/>
              </w:rPr>
              <w:t>$5,000.00</w:t>
            </w:r>
          </w:p>
          <w:p w14:paraId="24D25965" w14:textId="77777777" w:rsidR="00D545E1" w:rsidRDefault="00D545E1"/>
          <w:p w14:paraId="34BC46AB"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Disability Inclusion Tier 2 Funding will be used</w:t>
            </w:r>
          </w:p>
          <w:p w14:paraId="35EFD2D5"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Schools Mental Health Menu items will be used which </w:t>
            </w:r>
            <w:r>
              <w:rPr>
                <w:rFonts w:eastAsia="Arial"/>
                <w:color w:val="000000"/>
                <w:sz w:val="22"/>
              </w:rPr>
              <w:lastRenderedPageBreak/>
              <w:t>may include DET funded or free items</w:t>
            </w:r>
          </w:p>
        </w:tc>
      </w:tr>
      <w:tr w:rsidR="00D545E1" w14:paraId="1D90F4A7" w14:textId="77777777" w:rsidTr="00AF3BC2">
        <w:trPr>
          <w:trHeight w:val="20"/>
        </w:trPr>
        <w:tc>
          <w:tcPr>
            <w:tcW w:w="6205" w:type="dxa"/>
            <w:gridSpan w:val="2"/>
          </w:tcPr>
          <w:p w14:paraId="326BA5DB" w14:textId="77777777" w:rsidR="00A00820" w:rsidRPr="002F40EA" w:rsidRDefault="00A00820" w:rsidP="00AF3BC2">
            <w:pPr>
              <w:pStyle w:val="ESBodyText"/>
              <w:spacing w:after="0"/>
              <w:rPr>
                <w:sz w:val="20"/>
                <w:szCs w:val="24"/>
                <w:lang w:val="en-AU"/>
              </w:rPr>
            </w:pPr>
            <w:r>
              <w:rPr>
                <w:rFonts w:eastAsia="Arial"/>
                <w:sz w:val="22"/>
              </w:rPr>
              <w:lastRenderedPageBreak/>
              <w:t xml:space="preserve">Refine the attendance process across the House Teams to clarify the expectations of students, families, teachers and House Teams. </w:t>
            </w:r>
          </w:p>
        </w:tc>
        <w:tc>
          <w:tcPr>
            <w:tcW w:w="3150" w:type="dxa"/>
          </w:tcPr>
          <w:p w14:paraId="66C69A39"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House leaders</w:t>
            </w:r>
          </w:p>
        </w:tc>
        <w:tc>
          <w:tcPr>
            <w:tcW w:w="1530" w:type="dxa"/>
          </w:tcPr>
          <w:p w14:paraId="6C176A7A" w14:textId="77777777" w:rsidR="00A00820" w:rsidRPr="002F40EA" w:rsidRDefault="00A0082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595CA821"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52AAE3B6" w14:textId="77777777" w:rsidR="00D545E1" w:rsidRDefault="00A00820">
            <w:r>
              <w:rPr>
                <w:rFonts w:eastAsia="Arial"/>
                <w:sz w:val="22"/>
              </w:rPr>
              <w:t>to:</w:t>
            </w:r>
            <w:r>
              <w:rPr>
                <w:rFonts w:eastAsia="Arial"/>
                <w:sz w:val="22"/>
              </w:rPr>
              <w:br/>
              <w:t>Term 4</w:t>
            </w:r>
          </w:p>
        </w:tc>
        <w:tc>
          <w:tcPr>
            <w:tcW w:w="2160" w:type="dxa"/>
          </w:tcPr>
          <w:p w14:paraId="00EEA246" w14:textId="77777777" w:rsidR="00A00820" w:rsidRPr="002F40EA" w:rsidRDefault="00A00820" w:rsidP="00AF3BC2">
            <w:pPr>
              <w:pStyle w:val="ESBodyText"/>
              <w:spacing w:after="0"/>
              <w:rPr>
                <w:sz w:val="20"/>
                <w:szCs w:val="24"/>
                <w:lang w:val="en-AU"/>
              </w:rPr>
            </w:pPr>
            <w:r>
              <w:rPr>
                <w:rFonts w:eastAsia="Arial"/>
                <w:sz w:val="22"/>
              </w:rPr>
              <w:t>$5,000.00</w:t>
            </w:r>
          </w:p>
          <w:p w14:paraId="5DD41325" w14:textId="77777777" w:rsidR="00D545E1" w:rsidRDefault="00D545E1"/>
          <w:p w14:paraId="2BEF69BB"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Equity funding will be used</w:t>
            </w:r>
          </w:p>
          <w:p w14:paraId="1AB7F078"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Disability Inclusion Tier 2 Funding will be used</w:t>
            </w:r>
          </w:p>
        </w:tc>
      </w:tr>
      <w:tr w:rsidR="00D545E1" w14:paraId="1D8CF4AB" w14:textId="77777777" w:rsidTr="00FA4D4A">
        <w:trPr>
          <w:trHeight w:val="15"/>
        </w:trPr>
        <w:tc>
          <w:tcPr>
            <w:tcW w:w="3119" w:type="dxa"/>
            <w:shd w:val="clear" w:color="auto" w:fill="F8CDDB"/>
          </w:tcPr>
          <w:p w14:paraId="5D0661F7" w14:textId="77777777" w:rsidR="00A00820" w:rsidRPr="002F40EA" w:rsidRDefault="00A00820" w:rsidP="00171379">
            <w:pPr>
              <w:pStyle w:val="Heading3"/>
              <w:spacing w:before="0" w:after="0"/>
              <w:rPr>
                <w:szCs w:val="24"/>
                <w:lang w:val="en-AU"/>
              </w:rPr>
            </w:pPr>
            <w:r w:rsidRPr="002F40EA">
              <w:rPr>
                <w:rFonts w:eastAsia="Arial"/>
                <w:sz w:val="22"/>
                <w:szCs w:val="24"/>
                <w:lang w:val="en-AU"/>
              </w:rPr>
              <w:t>KIS 2.b</w:t>
            </w:r>
          </w:p>
          <w:p w14:paraId="58E91C84" w14:textId="77777777" w:rsidR="00D545E1" w:rsidRDefault="00A00820">
            <w:r>
              <w:rPr>
                <w:rFonts w:eastAsia="Arial"/>
                <w:sz w:val="22"/>
              </w:rPr>
              <w:t xml:space="preserve">Activation of student voice and agency, including in leadership and learning, to strengthen students’ participation and </w:t>
            </w:r>
            <w:r>
              <w:rPr>
                <w:rFonts w:eastAsia="Arial"/>
                <w:sz w:val="22"/>
              </w:rPr>
              <w:t>engagement in school</w:t>
            </w:r>
          </w:p>
        </w:tc>
        <w:tc>
          <w:tcPr>
            <w:tcW w:w="11996" w:type="dxa"/>
            <w:gridSpan w:val="5"/>
            <w:shd w:val="clear" w:color="auto" w:fill="F8CDDB"/>
          </w:tcPr>
          <w:p w14:paraId="01F7E15A" w14:textId="77777777" w:rsidR="00A00820" w:rsidRPr="002F40EA" w:rsidRDefault="00A00820" w:rsidP="00FE3D5C">
            <w:pPr>
              <w:pStyle w:val="ESBodyText"/>
              <w:spacing w:after="0"/>
              <w:rPr>
                <w:sz w:val="20"/>
                <w:szCs w:val="24"/>
                <w:lang w:val="en-AU"/>
              </w:rPr>
            </w:pPr>
            <w:r>
              <w:rPr>
                <w:rFonts w:eastAsia="Arial"/>
                <w:sz w:val="22"/>
              </w:rPr>
              <w:t>Further enhance formal and informal structures to engage with and respond to the full range of student perspectives and feedback.</w:t>
            </w:r>
          </w:p>
        </w:tc>
      </w:tr>
      <w:tr w:rsidR="00D545E1" w14:paraId="5BBE0A08" w14:textId="77777777" w:rsidTr="005D3D69">
        <w:trPr>
          <w:trHeight w:val="263"/>
        </w:trPr>
        <w:tc>
          <w:tcPr>
            <w:tcW w:w="3119" w:type="dxa"/>
            <w:shd w:val="clear" w:color="auto" w:fill="D9D9D9" w:themeFill="background1" w:themeFillShade="D9"/>
          </w:tcPr>
          <w:p w14:paraId="4392F5BA" w14:textId="77777777" w:rsidR="00A00820" w:rsidRPr="002F40EA" w:rsidRDefault="00A00820" w:rsidP="00AF3BC2">
            <w:pPr>
              <w:pStyle w:val="ESBodyText"/>
              <w:spacing w:after="0"/>
              <w:rPr>
                <w:b/>
                <w:sz w:val="20"/>
                <w:szCs w:val="24"/>
                <w:lang w:val="en-AU"/>
              </w:rPr>
            </w:pPr>
            <w:r w:rsidRPr="002F40EA">
              <w:rPr>
                <w:b/>
                <w:sz w:val="20"/>
                <w:szCs w:val="24"/>
                <w:lang w:val="en-AU"/>
              </w:rPr>
              <w:t>Actions</w:t>
            </w:r>
          </w:p>
        </w:tc>
        <w:tc>
          <w:tcPr>
            <w:tcW w:w="11996" w:type="dxa"/>
            <w:gridSpan w:val="5"/>
          </w:tcPr>
          <w:p w14:paraId="77E9B47D" w14:textId="77777777" w:rsidR="00A00820" w:rsidRPr="002F40EA" w:rsidRDefault="00A00820" w:rsidP="00AF3BC2">
            <w:pPr>
              <w:pStyle w:val="ESBodyText"/>
              <w:spacing w:after="0"/>
              <w:rPr>
                <w:sz w:val="20"/>
                <w:szCs w:val="24"/>
                <w:lang w:val="en-AU"/>
              </w:rPr>
            </w:pPr>
            <w:r>
              <w:rPr>
                <w:rFonts w:eastAsia="Arial"/>
                <w:sz w:val="22"/>
              </w:rPr>
              <w:t xml:space="preserve">Activate student voice and agency in Tier 2 &amp; Tier 3 interventions. </w:t>
            </w:r>
            <w:r>
              <w:rPr>
                <w:rFonts w:eastAsia="Arial"/>
                <w:sz w:val="22"/>
              </w:rPr>
              <w:br/>
            </w:r>
            <w:r>
              <w:rPr>
                <w:rFonts w:eastAsia="Arial"/>
                <w:sz w:val="22"/>
              </w:rPr>
              <w:br/>
              <w:t xml:space="preserve">Student Leadership opportunities in the engagement and wellbeing area will be expanded and systems, such as student forums, will be established to gather student views on relevant issues and policies.  </w:t>
            </w:r>
          </w:p>
        </w:tc>
      </w:tr>
      <w:tr w:rsidR="00D545E1" w14:paraId="4C69B129" w14:textId="77777777" w:rsidTr="005D3D69">
        <w:trPr>
          <w:trHeight w:val="110"/>
        </w:trPr>
        <w:tc>
          <w:tcPr>
            <w:tcW w:w="3119" w:type="dxa"/>
            <w:shd w:val="clear" w:color="auto" w:fill="D9D9D9" w:themeFill="background1" w:themeFillShade="D9"/>
          </w:tcPr>
          <w:p w14:paraId="2493C108" w14:textId="77777777" w:rsidR="00A00820" w:rsidRPr="002F40EA" w:rsidRDefault="00A00820" w:rsidP="00AF3BC2">
            <w:pPr>
              <w:pStyle w:val="ESBodyText"/>
              <w:spacing w:after="0"/>
              <w:rPr>
                <w:b/>
                <w:sz w:val="20"/>
                <w:szCs w:val="24"/>
                <w:lang w:val="en-AU"/>
              </w:rPr>
            </w:pPr>
            <w:r w:rsidRPr="002F40EA">
              <w:rPr>
                <w:b/>
                <w:sz w:val="20"/>
                <w:szCs w:val="24"/>
                <w:lang w:val="en-AU"/>
              </w:rPr>
              <w:t>Outcomes</w:t>
            </w:r>
          </w:p>
        </w:tc>
        <w:tc>
          <w:tcPr>
            <w:tcW w:w="11996" w:type="dxa"/>
            <w:gridSpan w:val="5"/>
          </w:tcPr>
          <w:p w14:paraId="53610781" w14:textId="77777777" w:rsidR="00A00820" w:rsidRPr="002F40EA" w:rsidRDefault="00A00820" w:rsidP="00AF3BC2">
            <w:pPr>
              <w:pStyle w:val="ESBodyText"/>
              <w:spacing w:after="0"/>
              <w:rPr>
                <w:sz w:val="20"/>
                <w:szCs w:val="24"/>
                <w:lang w:val="en-AU"/>
              </w:rPr>
            </w:pPr>
            <w:r>
              <w:rPr>
                <w:rFonts w:eastAsia="Arial"/>
                <w:sz w:val="22"/>
              </w:rPr>
              <w:t xml:space="preserve">Staff have an increased awareness of student voice and agency in Tier 2 &amp; 3 interventions.  </w:t>
            </w:r>
            <w:r>
              <w:rPr>
                <w:rFonts w:eastAsia="Arial"/>
                <w:sz w:val="22"/>
              </w:rPr>
              <w:br/>
            </w:r>
            <w:r>
              <w:rPr>
                <w:rFonts w:eastAsia="Arial"/>
                <w:sz w:val="22"/>
              </w:rPr>
              <w:br/>
              <w:t>Leadership considers new initiatives in response to student focus group feedback.</w:t>
            </w:r>
          </w:p>
        </w:tc>
      </w:tr>
      <w:tr w:rsidR="00D545E1" w14:paraId="74B2C4FF" w14:textId="77777777" w:rsidTr="005D3D69">
        <w:trPr>
          <w:trHeight w:val="110"/>
        </w:trPr>
        <w:tc>
          <w:tcPr>
            <w:tcW w:w="3119" w:type="dxa"/>
            <w:shd w:val="clear" w:color="auto" w:fill="D9D9D9" w:themeFill="background1" w:themeFillShade="D9"/>
          </w:tcPr>
          <w:p w14:paraId="0DBE4ECF" w14:textId="77777777" w:rsidR="00A00820" w:rsidRPr="002F40EA" w:rsidRDefault="00A00820" w:rsidP="00AF3BC2">
            <w:pPr>
              <w:pStyle w:val="ESBodyText"/>
              <w:spacing w:after="0"/>
              <w:rPr>
                <w:b/>
                <w:sz w:val="20"/>
                <w:szCs w:val="24"/>
                <w:lang w:val="en-AU"/>
              </w:rPr>
            </w:pPr>
            <w:r w:rsidRPr="002F40EA">
              <w:rPr>
                <w:b/>
                <w:sz w:val="20"/>
                <w:szCs w:val="24"/>
                <w:lang w:val="en-AU"/>
              </w:rPr>
              <w:t>Success Indicators</w:t>
            </w:r>
          </w:p>
        </w:tc>
        <w:tc>
          <w:tcPr>
            <w:tcW w:w="11996" w:type="dxa"/>
            <w:gridSpan w:val="5"/>
          </w:tcPr>
          <w:p w14:paraId="58E217AA" w14:textId="77777777" w:rsidR="00A00820" w:rsidRPr="002F40EA" w:rsidRDefault="00A00820" w:rsidP="00AF3BC2">
            <w:pPr>
              <w:pStyle w:val="ESBodyText"/>
              <w:spacing w:after="0"/>
              <w:rPr>
                <w:sz w:val="20"/>
                <w:szCs w:val="24"/>
                <w:lang w:val="en-AU"/>
              </w:rPr>
            </w:pPr>
            <w:r>
              <w:rPr>
                <w:rFonts w:eastAsia="Arial"/>
                <w:sz w:val="22"/>
              </w:rPr>
              <w:t xml:space="preserve">Teachers of Tier 2 &amp; 3 students observe and record an improvement in student self-regulation and resilience in their learning and wellbeing. </w:t>
            </w:r>
            <w:r>
              <w:rPr>
                <w:rFonts w:eastAsia="Arial"/>
                <w:sz w:val="22"/>
              </w:rPr>
              <w:br/>
            </w:r>
            <w:r>
              <w:rPr>
                <w:rFonts w:eastAsia="Arial"/>
                <w:sz w:val="22"/>
              </w:rPr>
              <w:lastRenderedPageBreak/>
              <w:br/>
              <w:t xml:space="preserve">Student feedback will be utilised to further enhance students’ participation and engagement in school. </w:t>
            </w:r>
          </w:p>
        </w:tc>
      </w:tr>
      <w:tr w:rsidR="00D545E1" w14:paraId="287CAAE4" w14:textId="77777777" w:rsidTr="006C7A56">
        <w:trPr>
          <w:trHeight w:val="549"/>
        </w:trPr>
        <w:tc>
          <w:tcPr>
            <w:tcW w:w="6205" w:type="dxa"/>
            <w:gridSpan w:val="2"/>
            <w:shd w:val="clear" w:color="auto" w:fill="D9D9D9" w:themeFill="background1" w:themeFillShade="D9"/>
          </w:tcPr>
          <w:p w14:paraId="093C6E97" w14:textId="77777777" w:rsidR="00A00820" w:rsidRPr="002F40EA" w:rsidRDefault="00A00820" w:rsidP="00FA4D4A">
            <w:pPr>
              <w:pStyle w:val="Heading3"/>
              <w:spacing w:before="0" w:after="0"/>
              <w:rPr>
                <w:szCs w:val="24"/>
                <w:lang w:val="en-AU"/>
              </w:rPr>
            </w:pPr>
            <w:r w:rsidRPr="002F40EA">
              <w:rPr>
                <w:szCs w:val="24"/>
                <w:lang w:val="en-AU"/>
              </w:rPr>
              <w:lastRenderedPageBreak/>
              <w:t>Activities</w:t>
            </w:r>
          </w:p>
        </w:tc>
        <w:tc>
          <w:tcPr>
            <w:tcW w:w="3150" w:type="dxa"/>
            <w:shd w:val="clear" w:color="auto" w:fill="D9D9D9" w:themeFill="background1" w:themeFillShade="D9"/>
          </w:tcPr>
          <w:p w14:paraId="6E6B4562" w14:textId="77777777" w:rsidR="00A00820" w:rsidRPr="002F40EA" w:rsidRDefault="00A00820" w:rsidP="00FA4D4A">
            <w:pPr>
              <w:pStyle w:val="Heading3"/>
              <w:spacing w:before="0" w:after="0"/>
              <w:rPr>
                <w:szCs w:val="24"/>
                <w:lang w:val="en-AU"/>
              </w:rPr>
            </w:pPr>
            <w:r w:rsidRPr="002F40EA">
              <w:rPr>
                <w:szCs w:val="24"/>
                <w:lang w:val="en-AU"/>
              </w:rPr>
              <w:t xml:space="preserve">People </w:t>
            </w:r>
            <w:r w:rsidRPr="002F40EA">
              <w:rPr>
                <w:szCs w:val="24"/>
                <w:lang w:val="en-AU"/>
              </w:rPr>
              <w:t>r</w:t>
            </w:r>
            <w:r w:rsidRPr="002F40EA">
              <w:rPr>
                <w:szCs w:val="24"/>
                <w:lang w:val="en-AU"/>
              </w:rPr>
              <w:t>esponsible</w:t>
            </w:r>
          </w:p>
        </w:tc>
        <w:tc>
          <w:tcPr>
            <w:tcW w:w="1530" w:type="dxa"/>
            <w:shd w:val="clear" w:color="auto" w:fill="D9D9D9" w:themeFill="background1" w:themeFillShade="D9"/>
          </w:tcPr>
          <w:p w14:paraId="2451B917" w14:textId="77777777" w:rsidR="00A00820" w:rsidRPr="002F40EA" w:rsidRDefault="00A00820" w:rsidP="00103446">
            <w:pPr>
              <w:pStyle w:val="Heading3"/>
              <w:spacing w:before="0" w:after="0"/>
              <w:rPr>
                <w:szCs w:val="24"/>
                <w:lang w:val="en-AU"/>
              </w:rPr>
            </w:pPr>
            <w:r w:rsidRPr="002F40EA">
              <w:rPr>
                <w:szCs w:val="24"/>
                <w:lang w:val="en-AU"/>
              </w:rPr>
              <w:t xml:space="preserve">Is this a </w:t>
            </w:r>
            <w:r w:rsidRPr="002F40EA">
              <w:rPr>
                <w:szCs w:val="24"/>
                <w:lang w:val="en-AU"/>
              </w:rPr>
              <w:t>PL</w:t>
            </w:r>
            <w:r w:rsidRPr="002F40EA">
              <w:rPr>
                <w:szCs w:val="24"/>
                <w:lang w:val="en-AU"/>
              </w:rPr>
              <w:t xml:space="preserve"> </w:t>
            </w:r>
            <w:r w:rsidRPr="002F40EA">
              <w:rPr>
                <w:szCs w:val="24"/>
                <w:lang w:val="en-AU"/>
              </w:rPr>
              <w:t>p</w:t>
            </w:r>
            <w:r w:rsidRPr="002F40EA">
              <w:rPr>
                <w:szCs w:val="24"/>
                <w:lang w:val="en-AU"/>
              </w:rPr>
              <w:t>riority</w:t>
            </w:r>
          </w:p>
        </w:tc>
        <w:tc>
          <w:tcPr>
            <w:tcW w:w="2070" w:type="dxa"/>
            <w:shd w:val="clear" w:color="auto" w:fill="D9D9D9" w:themeFill="background1" w:themeFillShade="D9"/>
          </w:tcPr>
          <w:p w14:paraId="6E365DD3" w14:textId="77777777" w:rsidR="00A00820" w:rsidRPr="002F40EA" w:rsidRDefault="00A00820"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36BA69E1" w14:textId="77777777" w:rsidR="00A00820" w:rsidRPr="002F40EA" w:rsidRDefault="00A00820" w:rsidP="00FA4D4A">
            <w:pPr>
              <w:pStyle w:val="Heading3"/>
              <w:spacing w:before="0" w:after="0"/>
              <w:rPr>
                <w:szCs w:val="24"/>
                <w:lang w:val="en-AU"/>
              </w:rPr>
            </w:pPr>
            <w:r w:rsidRPr="002F40EA">
              <w:rPr>
                <w:szCs w:val="24"/>
                <w:lang w:val="en-AU"/>
              </w:rPr>
              <w:t>Activity cost and funding streams</w:t>
            </w:r>
          </w:p>
        </w:tc>
      </w:tr>
      <w:tr w:rsidR="00D545E1" w14:paraId="44046BEE" w14:textId="77777777" w:rsidTr="00AF3BC2">
        <w:trPr>
          <w:trHeight w:val="20"/>
        </w:trPr>
        <w:tc>
          <w:tcPr>
            <w:tcW w:w="6205" w:type="dxa"/>
            <w:gridSpan w:val="2"/>
          </w:tcPr>
          <w:p w14:paraId="51B4B19D" w14:textId="77777777" w:rsidR="00A00820" w:rsidRPr="002F40EA" w:rsidRDefault="00A00820" w:rsidP="00AF3BC2">
            <w:pPr>
              <w:pStyle w:val="ESBodyText"/>
              <w:spacing w:after="0"/>
              <w:rPr>
                <w:sz w:val="20"/>
                <w:szCs w:val="24"/>
                <w:lang w:val="en-AU"/>
              </w:rPr>
            </w:pPr>
            <w:r>
              <w:rPr>
                <w:rFonts w:eastAsia="Arial"/>
                <w:sz w:val="22"/>
              </w:rPr>
              <w:t>Formalise a framework for including student feedback in initiatives relating to student engagement and wellbeing.</w:t>
            </w:r>
          </w:p>
        </w:tc>
        <w:tc>
          <w:tcPr>
            <w:tcW w:w="3150" w:type="dxa"/>
          </w:tcPr>
          <w:p w14:paraId="1C0EA423"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House leaders</w:t>
            </w:r>
          </w:p>
        </w:tc>
        <w:tc>
          <w:tcPr>
            <w:tcW w:w="1530" w:type="dxa"/>
          </w:tcPr>
          <w:p w14:paraId="78BB8CDB" w14:textId="77777777" w:rsidR="00A00820" w:rsidRPr="002F40EA" w:rsidRDefault="00A0082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4E17ABF6"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7D2CE6B0" w14:textId="77777777" w:rsidR="00D545E1" w:rsidRDefault="00A00820">
            <w:r>
              <w:rPr>
                <w:rFonts w:eastAsia="Arial"/>
                <w:sz w:val="22"/>
              </w:rPr>
              <w:t>to:</w:t>
            </w:r>
            <w:r>
              <w:rPr>
                <w:rFonts w:eastAsia="Arial"/>
                <w:sz w:val="22"/>
              </w:rPr>
              <w:br/>
              <w:t>Term 4</w:t>
            </w:r>
          </w:p>
        </w:tc>
        <w:tc>
          <w:tcPr>
            <w:tcW w:w="2160" w:type="dxa"/>
          </w:tcPr>
          <w:p w14:paraId="3E9AE479" w14:textId="77777777" w:rsidR="00A00820" w:rsidRPr="002F40EA" w:rsidRDefault="00A00820" w:rsidP="00AF3BC2">
            <w:pPr>
              <w:pStyle w:val="ESBodyText"/>
              <w:spacing w:after="0"/>
              <w:rPr>
                <w:sz w:val="20"/>
                <w:szCs w:val="24"/>
                <w:lang w:val="en-AU"/>
              </w:rPr>
            </w:pPr>
            <w:r>
              <w:rPr>
                <w:rFonts w:eastAsia="Arial"/>
                <w:sz w:val="22"/>
              </w:rPr>
              <w:t>$5,000.00</w:t>
            </w:r>
          </w:p>
          <w:p w14:paraId="573BDD95" w14:textId="77777777" w:rsidR="00D545E1" w:rsidRDefault="00D545E1"/>
          <w:p w14:paraId="2EB07EFD"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Equity funding will be used</w:t>
            </w:r>
          </w:p>
        </w:tc>
      </w:tr>
      <w:tr w:rsidR="00D545E1" w14:paraId="4CBC725E" w14:textId="77777777" w:rsidTr="00AF3BC2">
        <w:trPr>
          <w:trHeight w:val="20"/>
        </w:trPr>
        <w:tc>
          <w:tcPr>
            <w:tcW w:w="6205" w:type="dxa"/>
            <w:gridSpan w:val="2"/>
          </w:tcPr>
          <w:p w14:paraId="78AD4FE4" w14:textId="77777777" w:rsidR="00A00820" w:rsidRPr="002F40EA" w:rsidRDefault="00A00820" w:rsidP="00AF3BC2">
            <w:pPr>
              <w:pStyle w:val="ESBodyText"/>
              <w:spacing w:after="0"/>
              <w:rPr>
                <w:sz w:val="20"/>
                <w:szCs w:val="24"/>
                <w:lang w:val="en-AU"/>
              </w:rPr>
            </w:pPr>
            <w:r>
              <w:rPr>
                <w:rFonts w:eastAsia="Arial"/>
                <w:sz w:val="22"/>
              </w:rPr>
              <w:t>Embed opportunities for students to engage with and take ownership of the strategies that will be implemented to support their ability to reach their potential such as within their IEP or ILP.</w:t>
            </w:r>
          </w:p>
        </w:tc>
        <w:tc>
          <w:tcPr>
            <w:tcW w:w="3150" w:type="dxa"/>
          </w:tcPr>
          <w:p w14:paraId="2BDED424"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House leaders</w:t>
            </w:r>
          </w:p>
        </w:tc>
        <w:tc>
          <w:tcPr>
            <w:tcW w:w="1530" w:type="dxa"/>
          </w:tcPr>
          <w:p w14:paraId="1E7D3BBA" w14:textId="77777777" w:rsidR="00A00820" w:rsidRPr="002F40EA" w:rsidRDefault="00A0082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45690F75"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6A82E0E1" w14:textId="77777777" w:rsidR="00D545E1" w:rsidRDefault="00A00820">
            <w:r>
              <w:rPr>
                <w:rFonts w:eastAsia="Arial"/>
                <w:sz w:val="22"/>
              </w:rPr>
              <w:t>to:</w:t>
            </w:r>
            <w:r>
              <w:rPr>
                <w:rFonts w:eastAsia="Arial"/>
                <w:sz w:val="22"/>
              </w:rPr>
              <w:br/>
              <w:t>Term 4</w:t>
            </w:r>
          </w:p>
        </w:tc>
        <w:tc>
          <w:tcPr>
            <w:tcW w:w="2160" w:type="dxa"/>
          </w:tcPr>
          <w:p w14:paraId="39FA0EBA" w14:textId="77777777" w:rsidR="00A00820" w:rsidRPr="002F40EA" w:rsidRDefault="00A00820" w:rsidP="00AF3BC2">
            <w:pPr>
              <w:pStyle w:val="ESBodyText"/>
              <w:spacing w:after="0"/>
              <w:rPr>
                <w:sz w:val="20"/>
                <w:szCs w:val="24"/>
                <w:lang w:val="en-AU"/>
              </w:rPr>
            </w:pPr>
            <w:r>
              <w:rPr>
                <w:rFonts w:eastAsia="Arial"/>
                <w:sz w:val="22"/>
              </w:rPr>
              <w:t>$5,000.00</w:t>
            </w:r>
          </w:p>
          <w:p w14:paraId="4913BA21" w14:textId="77777777" w:rsidR="00D545E1" w:rsidRDefault="00D545E1"/>
          <w:p w14:paraId="14D8658C"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Disability Inclusion Tier 2 Funding will be used</w:t>
            </w:r>
          </w:p>
        </w:tc>
      </w:tr>
      <w:tr w:rsidR="00D545E1" w14:paraId="49D24D81" w14:textId="77777777" w:rsidTr="00FA4D4A">
        <w:trPr>
          <w:trHeight w:val="15"/>
        </w:trPr>
        <w:tc>
          <w:tcPr>
            <w:tcW w:w="3119" w:type="dxa"/>
            <w:shd w:val="clear" w:color="auto" w:fill="D2ACD0"/>
          </w:tcPr>
          <w:p w14:paraId="747C5710" w14:textId="77777777" w:rsidR="00A00820" w:rsidRPr="002F40EA" w:rsidRDefault="00A00820" w:rsidP="00171379">
            <w:pPr>
              <w:pStyle w:val="Heading3"/>
              <w:spacing w:before="0" w:after="0"/>
              <w:rPr>
                <w:szCs w:val="24"/>
                <w:lang w:val="en-AU"/>
              </w:rPr>
            </w:pPr>
            <w:r w:rsidRPr="002F40EA">
              <w:rPr>
                <w:rFonts w:eastAsia="Arial"/>
                <w:sz w:val="22"/>
                <w:szCs w:val="24"/>
                <w:lang w:val="en-AU"/>
              </w:rPr>
              <w:t>KIS 2.c</w:t>
            </w:r>
          </w:p>
          <w:p w14:paraId="6124F5A0" w14:textId="77777777" w:rsidR="00D545E1" w:rsidRDefault="00A00820">
            <w:r>
              <w:rPr>
                <w:rFonts w:eastAsia="Arial"/>
                <w:sz w:val="22"/>
              </w:rPr>
              <w:t>Responsive, tiered and contextualised approaches and strong relationships to support student learning, wellbeing and inclusion</w:t>
            </w:r>
          </w:p>
        </w:tc>
        <w:tc>
          <w:tcPr>
            <w:tcW w:w="11996" w:type="dxa"/>
            <w:gridSpan w:val="5"/>
            <w:shd w:val="clear" w:color="auto" w:fill="D2ACD0"/>
          </w:tcPr>
          <w:p w14:paraId="61EFDBDB" w14:textId="77777777" w:rsidR="00A00820" w:rsidRPr="002F40EA" w:rsidRDefault="00A00820" w:rsidP="00FE3D5C">
            <w:pPr>
              <w:pStyle w:val="ESBodyText"/>
              <w:spacing w:after="0"/>
              <w:rPr>
                <w:sz w:val="20"/>
                <w:szCs w:val="24"/>
                <w:lang w:val="en-AU"/>
              </w:rPr>
            </w:pPr>
            <w:r>
              <w:rPr>
                <w:rFonts w:eastAsia="Arial"/>
                <w:sz w:val="22"/>
              </w:rPr>
              <w:t>Further develop and strengthen active partnerships with specialist services, education providers and community organisations to enhance support to students.</w:t>
            </w:r>
          </w:p>
        </w:tc>
      </w:tr>
      <w:tr w:rsidR="00D545E1" w14:paraId="37FDF34C" w14:textId="77777777" w:rsidTr="005D3D69">
        <w:trPr>
          <w:trHeight w:val="263"/>
        </w:trPr>
        <w:tc>
          <w:tcPr>
            <w:tcW w:w="3119" w:type="dxa"/>
            <w:shd w:val="clear" w:color="auto" w:fill="D9D9D9" w:themeFill="background1" w:themeFillShade="D9"/>
          </w:tcPr>
          <w:p w14:paraId="23F42BC0" w14:textId="77777777" w:rsidR="00A00820" w:rsidRPr="002F40EA" w:rsidRDefault="00A00820" w:rsidP="00AF3BC2">
            <w:pPr>
              <w:pStyle w:val="ESBodyText"/>
              <w:spacing w:after="0"/>
              <w:rPr>
                <w:b/>
                <w:sz w:val="20"/>
                <w:szCs w:val="24"/>
                <w:lang w:val="en-AU"/>
              </w:rPr>
            </w:pPr>
            <w:r w:rsidRPr="002F40EA">
              <w:rPr>
                <w:b/>
                <w:sz w:val="20"/>
                <w:szCs w:val="24"/>
                <w:lang w:val="en-AU"/>
              </w:rPr>
              <w:t>Actions</w:t>
            </w:r>
          </w:p>
        </w:tc>
        <w:tc>
          <w:tcPr>
            <w:tcW w:w="11996" w:type="dxa"/>
            <w:gridSpan w:val="5"/>
          </w:tcPr>
          <w:p w14:paraId="693F2F14" w14:textId="77777777" w:rsidR="00A00820" w:rsidRPr="002F40EA" w:rsidRDefault="00A00820" w:rsidP="00AF3BC2">
            <w:pPr>
              <w:pStyle w:val="ESBodyText"/>
              <w:spacing w:after="0"/>
              <w:rPr>
                <w:sz w:val="20"/>
                <w:szCs w:val="24"/>
                <w:lang w:val="en-AU"/>
              </w:rPr>
            </w:pPr>
            <w:r>
              <w:rPr>
                <w:rFonts w:eastAsia="Arial"/>
                <w:sz w:val="22"/>
              </w:rPr>
              <w:t xml:space="preserve">Continue to expand the range of targeted programs and extracurricular activities to further engage all students. </w:t>
            </w:r>
            <w:r>
              <w:rPr>
                <w:rFonts w:eastAsia="Arial"/>
                <w:sz w:val="22"/>
              </w:rPr>
              <w:br/>
            </w:r>
            <w:r>
              <w:rPr>
                <w:rFonts w:eastAsia="Arial"/>
                <w:sz w:val="22"/>
              </w:rPr>
              <w:br/>
              <w:t xml:space="preserve">To further implement Disability Inclusion policies and processes.  </w:t>
            </w:r>
            <w:r>
              <w:rPr>
                <w:rFonts w:eastAsia="Arial"/>
                <w:sz w:val="22"/>
              </w:rPr>
              <w:br/>
            </w:r>
            <w:r>
              <w:rPr>
                <w:rFonts w:eastAsia="Arial"/>
                <w:sz w:val="22"/>
              </w:rPr>
              <w:br/>
              <w:t>To further expand the range of community organisations, volunteer opportunities and project providers to enhance support to students.</w:t>
            </w:r>
            <w:r>
              <w:rPr>
                <w:rFonts w:eastAsia="Arial"/>
                <w:sz w:val="22"/>
              </w:rPr>
              <w:br/>
            </w:r>
            <w:r>
              <w:rPr>
                <w:rFonts w:eastAsia="Arial"/>
                <w:sz w:val="22"/>
              </w:rPr>
              <w:br/>
              <w:t xml:space="preserve">Continue to strengthen collaboration, communication and coordinated service delivery across our Wellbeing services </w:t>
            </w:r>
            <w:r>
              <w:rPr>
                <w:rFonts w:eastAsia="Arial"/>
                <w:sz w:val="22"/>
              </w:rPr>
              <w:lastRenderedPageBreak/>
              <w:t xml:space="preserve">including SWC's, Mental Health Practitioner, Youth Worker, psychologists, Doctors in Schools program and Health Promotion Nurse to provide a comprehensive system of student support programs, </w:t>
            </w:r>
            <w:r>
              <w:rPr>
                <w:rFonts w:eastAsia="Arial"/>
                <w:sz w:val="22"/>
              </w:rPr>
              <w:t xml:space="preserve">activities and services to support mental health and wellbeing. </w:t>
            </w:r>
            <w:r>
              <w:rPr>
                <w:rFonts w:eastAsia="Arial"/>
                <w:sz w:val="22"/>
              </w:rPr>
              <w:br/>
            </w:r>
            <w:r>
              <w:rPr>
                <w:rFonts w:eastAsia="Arial"/>
                <w:sz w:val="22"/>
              </w:rPr>
              <w:br/>
              <w:t>To strengthen relationships between our Wellbeing Team, the network SSS service, and external agencies to better address the needs of students.</w:t>
            </w:r>
          </w:p>
        </w:tc>
      </w:tr>
      <w:tr w:rsidR="00D545E1" w14:paraId="69770397" w14:textId="77777777" w:rsidTr="005D3D69">
        <w:trPr>
          <w:trHeight w:val="110"/>
        </w:trPr>
        <w:tc>
          <w:tcPr>
            <w:tcW w:w="3119" w:type="dxa"/>
            <w:shd w:val="clear" w:color="auto" w:fill="D9D9D9" w:themeFill="background1" w:themeFillShade="D9"/>
          </w:tcPr>
          <w:p w14:paraId="246B8D11" w14:textId="77777777" w:rsidR="00A00820" w:rsidRPr="002F40EA" w:rsidRDefault="00A00820" w:rsidP="00AF3BC2">
            <w:pPr>
              <w:pStyle w:val="ESBodyText"/>
              <w:spacing w:after="0"/>
              <w:rPr>
                <w:b/>
                <w:sz w:val="20"/>
                <w:szCs w:val="24"/>
                <w:lang w:val="en-AU"/>
              </w:rPr>
            </w:pPr>
            <w:r w:rsidRPr="002F40EA">
              <w:rPr>
                <w:b/>
                <w:sz w:val="20"/>
                <w:szCs w:val="24"/>
                <w:lang w:val="en-AU"/>
              </w:rPr>
              <w:lastRenderedPageBreak/>
              <w:t>Outcomes</w:t>
            </w:r>
          </w:p>
        </w:tc>
        <w:tc>
          <w:tcPr>
            <w:tcW w:w="11996" w:type="dxa"/>
            <w:gridSpan w:val="5"/>
          </w:tcPr>
          <w:p w14:paraId="4D0F9294" w14:textId="77777777" w:rsidR="00A00820" w:rsidRPr="002F40EA" w:rsidRDefault="00A00820" w:rsidP="00AF3BC2">
            <w:pPr>
              <w:pStyle w:val="ESBodyText"/>
              <w:spacing w:after="0"/>
              <w:rPr>
                <w:sz w:val="20"/>
                <w:szCs w:val="24"/>
                <w:lang w:val="en-AU"/>
              </w:rPr>
            </w:pPr>
            <w:r>
              <w:rPr>
                <w:rFonts w:eastAsia="Arial"/>
                <w:sz w:val="22"/>
              </w:rPr>
              <w:t xml:space="preserve">A greatly expanded range of wellbeing intervention programs have been conducted to support students, with outcomes evaluated through student and staff feedback. </w:t>
            </w:r>
            <w:r>
              <w:rPr>
                <w:rFonts w:eastAsia="Arial"/>
                <w:sz w:val="22"/>
              </w:rPr>
              <w:br/>
            </w:r>
            <w:r>
              <w:rPr>
                <w:rFonts w:eastAsia="Arial"/>
                <w:sz w:val="22"/>
              </w:rPr>
              <w:br/>
              <w:t xml:space="preserve">All staff have professional development in Disability Inclusion processes. </w:t>
            </w:r>
            <w:r>
              <w:rPr>
                <w:rFonts w:eastAsia="Arial"/>
                <w:sz w:val="22"/>
              </w:rPr>
              <w:br/>
            </w:r>
            <w:r>
              <w:rPr>
                <w:rFonts w:eastAsia="Arial"/>
                <w:sz w:val="22"/>
              </w:rPr>
              <w:br/>
              <w:t xml:space="preserve">Youth Worker and VM project co-ordinator have investigated opportunities to expand student connections with the broader community. </w:t>
            </w:r>
            <w:r>
              <w:rPr>
                <w:rFonts w:eastAsia="Arial"/>
                <w:sz w:val="22"/>
              </w:rPr>
              <w:br/>
            </w:r>
            <w:r>
              <w:rPr>
                <w:rFonts w:eastAsia="Arial"/>
                <w:sz w:val="22"/>
              </w:rPr>
              <w:br/>
              <w:t xml:space="preserve">Systems, programs and processes have been reviewed, including scheduling, record-keeping and student communication mechanisms, to facilitate effective collaboration across all wellbeing staff.  </w:t>
            </w:r>
            <w:r>
              <w:rPr>
                <w:rFonts w:eastAsia="Arial"/>
                <w:sz w:val="22"/>
              </w:rPr>
              <w:br/>
            </w:r>
            <w:r>
              <w:rPr>
                <w:rFonts w:eastAsia="Arial"/>
                <w:sz w:val="22"/>
              </w:rPr>
              <w:br/>
              <w:t>Relationships between Wellbeing team and external agencies have become even more coherent and efficient.</w:t>
            </w:r>
            <w:r>
              <w:rPr>
                <w:rFonts w:eastAsia="Arial"/>
                <w:sz w:val="22"/>
              </w:rPr>
              <w:t xml:space="preserve"> </w:t>
            </w:r>
          </w:p>
        </w:tc>
      </w:tr>
      <w:tr w:rsidR="00D545E1" w14:paraId="494415B6" w14:textId="77777777" w:rsidTr="005D3D69">
        <w:trPr>
          <w:trHeight w:val="110"/>
        </w:trPr>
        <w:tc>
          <w:tcPr>
            <w:tcW w:w="3119" w:type="dxa"/>
            <w:shd w:val="clear" w:color="auto" w:fill="D9D9D9" w:themeFill="background1" w:themeFillShade="D9"/>
          </w:tcPr>
          <w:p w14:paraId="15D1B12B" w14:textId="77777777" w:rsidR="00A00820" w:rsidRPr="002F40EA" w:rsidRDefault="00A00820" w:rsidP="00AF3BC2">
            <w:pPr>
              <w:pStyle w:val="ESBodyText"/>
              <w:spacing w:after="0"/>
              <w:rPr>
                <w:b/>
                <w:sz w:val="20"/>
                <w:szCs w:val="24"/>
                <w:lang w:val="en-AU"/>
              </w:rPr>
            </w:pPr>
            <w:r w:rsidRPr="002F40EA">
              <w:rPr>
                <w:b/>
                <w:sz w:val="20"/>
                <w:szCs w:val="24"/>
                <w:lang w:val="en-AU"/>
              </w:rPr>
              <w:t>Success Indicators</w:t>
            </w:r>
          </w:p>
        </w:tc>
        <w:tc>
          <w:tcPr>
            <w:tcW w:w="11996" w:type="dxa"/>
            <w:gridSpan w:val="5"/>
          </w:tcPr>
          <w:p w14:paraId="28867505" w14:textId="77777777" w:rsidR="00A00820" w:rsidRPr="002F40EA" w:rsidRDefault="00A00820" w:rsidP="00AF3BC2">
            <w:pPr>
              <w:pStyle w:val="ESBodyText"/>
              <w:spacing w:after="0"/>
              <w:rPr>
                <w:sz w:val="20"/>
                <w:szCs w:val="24"/>
                <w:lang w:val="en-AU"/>
              </w:rPr>
            </w:pPr>
            <w:r>
              <w:rPr>
                <w:rFonts w:eastAsia="Arial"/>
                <w:sz w:val="22"/>
              </w:rPr>
              <w:t>An increased number of students have participated in targeted wellbeing programs and extracurricular activities.</w:t>
            </w:r>
            <w:r>
              <w:rPr>
                <w:rFonts w:eastAsia="Arial"/>
                <w:sz w:val="22"/>
              </w:rPr>
              <w:br/>
            </w:r>
            <w:r>
              <w:rPr>
                <w:rFonts w:eastAsia="Arial"/>
                <w:sz w:val="22"/>
              </w:rPr>
              <w:br/>
            </w:r>
            <w:r>
              <w:rPr>
                <w:rFonts w:eastAsia="Arial"/>
                <w:sz w:val="22"/>
              </w:rPr>
              <w:t xml:space="preserve">Increased staff understanding of and participation in Disability Inclusion processes and documentation. </w:t>
            </w:r>
            <w:r>
              <w:rPr>
                <w:rFonts w:eastAsia="Arial"/>
                <w:sz w:val="22"/>
              </w:rPr>
              <w:br/>
            </w:r>
            <w:r>
              <w:rPr>
                <w:rFonts w:eastAsia="Arial"/>
                <w:sz w:val="22"/>
              </w:rPr>
              <w:br/>
              <w:t xml:space="preserve">Students have greater access to and connections with a range of community organisations and businesses. </w:t>
            </w:r>
            <w:r>
              <w:rPr>
                <w:rFonts w:eastAsia="Arial"/>
                <w:sz w:val="22"/>
              </w:rPr>
              <w:br/>
            </w:r>
            <w:r>
              <w:rPr>
                <w:rFonts w:eastAsia="Arial"/>
                <w:sz w:val="22"/>
              </w:rPr>
              <w:br/>
              <w:t xml:space="preserve">Increased use of systems, programs and processes by all wellbeing staff. </w:t>
            </w:r>
            <w:r>
              <w:rPr>
                <w:rFonts w:eastAsia="Arial"/>
                <w:sz w:val="22"/>
              </w:rPr>
              <w:br/>
            </w:r>
            <w:r>
              <w:rPr>
                <w:rFonts w:eastAsia="Arial"/>
                <w:sz w:val="22"/>
              </w:rPr>
              <w:br/>
              <w:t xml:space="preserve">Increased understanding of available external agencies and their role in supporting students. </w:t>
            </w:r>
          </w:p>
        </w:tc>
      </w:tr>
      <w:tr w:rsidR="00D545E1" w14:paraId="27137855" w14:textId="77777777" w:rsidTr="006C7A56">
        <w:trPr>
          <w:trHeight w:val="549"/>
        </w:trPr>
        <w:tc>
          <w:tcPr>
            <w:tcW w:w="6205" w:type="dxa"/>
            <w:gridSpan w:val="2"/>
            <w:shd w:val="clear" w:color="auto" w:fill="D9D9D9" w:themeFill="background1" w:themeFillShade="D9"/>
          </w:tcPr>
          <w:p w14:paraId="5401B93D" w14:textId="77777777" w:rsidR="00A00820" w:rsidRPr="002F40EA" w:rsidRDefault="00A00820"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14:paraId="612C35FF" w14:textId="77777777" w:rsidR="00A00820" w:rsidRPr="002F40EA" w:rsidRDefault="00A00820" w:rsidP="00FA4D4A">
            <w:pPr>
              <w:pStyle w:val="Heading3"/>
              <w:spacing w:before="0" w:after="0"/>
              <w:rPr>
                <w:szCs w:val="24"/>
                <w:lang w:val="en-AU"/>
              </w:rPr>
            </w:pPr>
            <w:r w:rsidRPr="002F40EA">
              <w:rPr>
                <w:szCs w:val="24"/>
                <w:lang w:val="en-AU"/>
              </w:rPr>
              <w:t xml:space="preserve">People </w:t>
            </w:r>
            <w:r w:rsidRPr="002F40EA">
              <w:rPr>
                <w:szCs w:val="24"/>
                <w:lang w:val="en-AU"/>
              </w:rPr>
              <w:t>r</w:t>
            </w:r>
            <w:r w:rsidRPr="002F40EA">
              <w:rPr>
                <w:szCs w:val="24"/>
                <w:lang w:val="en-AU"/>
              </w:rPr>
              <w:t>esponsible</w:t>
            </w:r>
          </w:p>
        </w:tc>
        <w:tc>
          <w:tcPr>
            <w:tcW w:w="1530" w:type="dxa"/>
            <w:shd w:val="clear" w:color="auto" w:fill="D9D9D9" w:themeFill="background1" w:themeFillShade="D9"/>
          </w:tcPr>
          <w:p w14:paraId="7820537F" w14:textId="77777777" w:rsidR="00A00820" w:rsidRPr="002F40EA" w:rsidRDefault="00A00820" w:rsidP="00103446">
            <w:pPr>
              <w:pStyle w:val="Heading3"/>
              <w:spacing w:before="0" w:after="0"/>
              <w:rPr>
                <w:szCs w:val="24"/>
                <w:lang w:val="en-AU"/>
              </w:rPr>
            </w:pPr>
            <w:r w:rsidRPr="002F40EA">
              <w:rPr>
                <w:szCs w:val="24"/>
                <w:lang w:val="en-AU"/>
              </w:rPr>
              <w:t xml:space="preserve">Is this a </w:t>
            </w:r>
            <w:r w:rsidRPr="002F40EA">
              <w:rPr>
                <w:szCs w:val="24"/>
                <w:lang w:val="en-AU"/>
              </w:rPr>
              <w:t>PL</w:t>
            </w:r>
            <w:r w:rsidRPr="002F40EA">
              <w:rPr>
                <w:szCs w:val="24"/>
                <w:lang w:val="en-AU"/>
              </w:rPr>
              <w:t xml:space="preserve"> </w:t>
            </w:r>
            <w:r w:rsidRPr="002F40EA">
              <w:rPr>
                <w:szCs w:val="24"/>
                <w:lang w:val="en-AU"/>
              </w:rPr>
              <w:t>p</w:t>
            </w:r>
            <w:r w:rsidRPr="002F40EA">
              <w:rPr>
                <w:szCs w:val="24"/>
                <w:lang w:val="en-AU"/>
              </w:rPr>
              <w:t>riority</w:t>
            </w:r>
          </w:p>
        </w:tc>
        <w:tc>
          <w:tcPr>
            <w:tcW w:w="2070" w:type="dxa"/>
            <w:shd w:val="clear" w:color="auto" w:fill="D9D9D9" w:themeFill="background1" w:themeFillShade="D9"/>
          </w:tcPr>
          <w:p w14:paraId="0B302381" w14:textId="77777777" w:rsidR="00A00820" w:rsidRPr="002F40EA" w:rsidRDefault="00A00820"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50CEC2C9" w14:textId="77777777" w:rsidR="00A00820" w:rsidRPr="002F40EA" w:rsidRDefault="00A00820" w:rsidP="00FA4D4A">
            <w:pPr>
              <w:pStyle w:val="Heading3"/>
              <w:spacing w:before="0" w:after="0"/>
              <w:rPr>
                <w:szCs w:val="24"/>
                <w:lang w:val="en-AU"/>
              </w:rPr>
            </w:pPr>
            <w:r w:rsidRPr="002F40EA">
              <w:rPr>
                <w:szCs w:val="24"/>
                <w:lang w:val="en-AU"/>
              </w:rPr>
              <w:t>Activity cost and funding streams</w:t>
            </w:r>
          </w:p>
        </w:tc>
      </w:tr>
      <w:tr w:rsidR="00D545E1" w14:paraId="7DE89C97" w14:textId="77777777" w:rsidTr="00AF3BC2">
        <w:trPr>
          <w:trHeight w:val="20"/>
        </w:trPr>
        <w:tc>
          <w:tcPr>
            <w:tcW w:w="6205" w:type="dxa"/>
            <w:gridSpan w:val="2"/>
          </w:tcPr>
          <w:p w14:paraId="30FC0A27" w14:textId="77777777" w:rsidR="00A00820" w:rsidRPr="002F40EA" w:rsidRDefault="00A00820" w:rsidP="00AF3BC2">
            <w:pPr>
              <w:pStyle w:val="ESBodyText"/>
              <w:spacing w:after="0"/>
              <w:rPr>
                <w:sz w:val="20"/>
                <w:szCs w:val="24"/>
                <w:lang w:val="en-AU"/>
              </w:rPr>
            </w:pPr>
            <w:r>
              <w:rPr>
                <w:rFonts w:eastAsia="Arial"/>
                <w:sz w:val="22"/>
              </w:rPr>
              <w:lastRenderedPageBreak/>
              <w:t xml:space="preserve">Research and implement new intervention strategies, and adjust current interventions based on student and staff feedback. </w:t>
            </w:r>
          </w:p>
        </w:tc>
        <w:tc>
          <w:tcPr>
            <w:tcW w:w="3150" w:type="dxa"/>
          </w:tcPr>
          <w:p w14:paraId="501E59A0"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House leaders</w:t>
            </w:r>
          </w:p>
          <w:p w14:paraId="376138B3"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Wellbeing team </w:t>
            </w:r>
          </w:p>
        </w:tc>
        <w:tc>
          <w:tcPr>
            <w:tcW w:w="1530" w:type="dxa"/>
          </w:tcPr>
          <w:p w14:paraId="27C9023F" w14:textId="77777777" w:rsidR="00A00820" w:rsidRPr="002F40EA" w:rsidRDefault="00A0082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6567EED8"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5F42CB01" w14:textId="77777777" w:rsidR="00D545E1" w:rsidRDefault="00A00820">
            <w:r>
              <w:rPr>
                <w:rFonts w:eastAsia="Arial"/>
                <w:sz w:val="22"/>
              </w:rPr>
              <w:t>to:</w:t>
            </w:r>
            <w:r>
              <w:rPr>
                <w:rFonts w:eastAsia="Arial"/>
                <w:sz w:val="22"/>
              </w:rPr>
              <w:br/>
              <w:t>Term 4</w:t>
            </w:r>
          </w:p>
        </w:tc>
        <w:tc>
          <w:tcPr>
            <w:tcW w:w="2160" w:type="dxa"/>
          </w:tcPr>
          <w:p w14:paraId="2072CCD7" w14:textId="77777777" w:rsidR="00A00820" w:rsidRPr="002F40EA" w:rsidRDefault="00A00820" w:rsidP="00AF3BC2">
            <w:pPr>
              <w:pStyle w:val="ESBodyText"/>
              <w:spacing w:after="0"/>
              <w:rPr>
                <w:sz w:val="20"/>
                <w:szCs w:val="24"/>
                <w:lang w:val="en-AU"/>
              </w:rPr>
            </w:pPr>
            <w:r>
              <w:rPr>
                <w:rFonts w:eastAsia="Arial"/>
                <w:sz w:val="22"/>
              </w:rPr>
              <w:t>$20,000.00</w:t>
            </w:r>
          </w:p>
          <w:p w14:paraId="6F292806" w14:textId="77777777" w:rsidR="00D545E1" w:rsidRDefault="00D545E1"/>
          <w:p w14:paraId="18F158CE"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Disability Inclusion Tier 2 Funding will be used</w:t>
            </w:r>
          </w:p>
        </w:tc>
      </w:tr>
      <w:tr w:rsidR="00D545E1" w14:paraId="197896BF" w14:textId="77777777" w:rsidTr="00AF3BC2">
        <w:trPr>
          <w:trHeight w:val="20"/>
        </w:trPr>
        <w:tc>
          <w:tcPr>
            <w:tcW w:w="6205" w:type="dxa"/>
            <w:gridSpan w:val="2"/>
          </w:tcPr>
          <w:p w14:paraId="5FCC512D" w14:textId="77777777" w:rsidR="00A00820" w:rsidRPr="002F40EA" w:rsidRDefault="00A00820" w:rsidP="00AF3BC2">
            <w:pPr>
              <w:pStyle w:val="ESBodyText"/>
              <w:spacing w:after="0"/>
              <w:rPr>
                <w:sz w:val="20"/>
                <w:szCs w:val="24"/>
                <w:lang w:val="en-AU"/>
              </w:rPr>
            </w:pPr>
            <w:r>
              <w:rPr>
                <w:rFonts w:eastAsia="Arial"/>
                <w:sz w:val="22"/>
              </w:rPr>
              <w:t xml:space="preserve">Collect staff observations and feedback of student behaviour and assessment outcomes to enhance the benefits of the Disability and Inclusion processes. </w:t>
            </w:r>
          </w:p>
        </w:tc>
        <w:tc>
          <w:tcPr>
            <w:tcW w:w="3150" w:type="dxa"/>
          </w:tcPr>
          <w:p w14:paraId="3C532329"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Disability inclusion coordinator</w:t>
            </w:r>
          </w:p>
          <w:p w14:paraId="5C78A061"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House leaders</w:t>
            </w:r>
          </w:p>
        </w:tc>
        <w:tc>
          <w:tcPr>
            <w:tcW w:w="1530" w:type="dxa"/>
          </w:tcPr>
          <w:p w14:paraId="1AAD83D4" w14:textId="77777777" w:rsidR="00A00820" w:rsidRPr="002F40EA" w:rsidRDefault="00A0082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0DA726A6"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60825E7B" w14:textId="77777777" w:rsidR="00D545E1" w:rsidRDefault="00A00820">
            <w:r>
              <w:rPr>
                <w:rFonts w:eastAsia="Arial"/>
                <w:sz w:val="22"/>
              </w:rPr>
              <w:t>to:</w:t>
            </w:r>
            <w:r>
              <w:rPr>
                <w:rFonts w:eastAsia="Arial"/>
                <w:sz w:val="22"/>
              </w:rPr>
              <w:br/>
              <w:t>Term 4</w:t>
            </w:r>
          </w:p>
        </w:tc>
        <w:tc>
          <w:tcPr>
            <w:tcW w:w="2160" w:type="dxa"/>
          </w:tcPr>
          <w:p w14:paraId="046F8D06" w14:textId="77777777" w:rsidR="00A00820" w:rsidRPr="002F40EA" w:rsidRDefault="00A00820" w:rsidP="00AF3BC2">
            <w:pPr>
              <w:pStyle w:val="ESBodyText"/>
              <w:spacing w:after="0"/>
              <w:rPr>
                <w:sz w:val="20"/>
                <w:szCs w:val="24"/>
                <w:lang w:val="en-AU"/>
              </w:rPr>
            </w:pPr>
            <w:r>
              <w:rPr>
                <w:rFonts w:eastAsia="Arial"/>
                <w:sz w:val="22"/>
              </w:rPr>
              <w:t>$10,000.00</w:t>
            </w:r>
          </w:p>
          <w:p w14:paraId="4681C7B7" w14:textId="77777777" w:rsidR="00D545E1" w:rsidRDefault="00D545E1"/>
          <w:p w14:paraId="7BD79B95"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Disability Inclusion Tier 2 Funding will be used</w:t>
            </w:r>
          </w:p>
        </w:tc>
      </w:tr>
      <w:tr w:rsidR="00D545E1" w14:paraId="4086431C" w14:textId="77777777" w:rsidTr="00AF3BC2">
        <w:trPr>
          <w:trHeight w:val="20"/>
        </w:trPr>
        <w:tc>
          <w:tcPr>
            <w:tcW w:w="6205" w:type="dxa"/>
            <w:gridSpan w:val="2"/>
          </w:tcPr>
          <w:p w14:paraId="423BDB5A" w14:textId="77777777" w:rsidR="00A00820" w:rsidRPr="002F40EA" w:rsidRDefault="00A00820" w:rsidP="00AF3BC2">
            <w:pPr>
              <w:pStyle w:val="ESBodyText"/>
              <w:spacing w:after="0"/>
              <w:rPr>
                <w:sz w:val="20"/>
                <w:szCs w:val="24"/>
                <w:lang w:val="en-AU"/>
              </w:rPr>
            </w:pPr>
            <w:r>
              <w:rPr>
                <w:rFonts w:eastAsia="Arial"/>
                <w:sz w:val="22"/>
              </w:rPr>
              <w:t>Investigate and promote external programs, excursions, and other opportunities to offer students at a range of year levels.</w:t>
            </w:r>
          </w:p>
        </w:tc>
        <w:tc>
          <w:tcPr>
            <w:tcW w:w="3150" w:type="dxa"/>
          </w:tcPr>
          <w:p w14:paraId="0D5AEDDB"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House leaders</w:t>
            </w:r>
          </w:p>
        </w:tc>
        <w:tc>
          <w:tcPr>
            <w:tcW w:w="1530" w:type="dxa"/>
          </w:tcPr>
          <w:p w14:paraId="74639C15" w14:textId="77777777" w:rsidR="00A00820" w:rsidRPr="002F40EA" w:rsidRDefault="00A0082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2C67D44E"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264885C9" w14:textId="77777777" w:rsidR="00D545E1" w:rsidRDefault="00A00820">
            <w:r>
              <w:rPr>
                <w:rFonts w:eastAsia="Arial"/>
                <w:sz w:val="22"/>
              </w:rPr>
              <w:t>to:</w:t>
            </w:r>
            <w:r>
              <w:rPr>
                <w:rFonts w:eastAsia="Arial"/>
                <w:sz w:val="22"/>
              </w:rPr>
              <w:br/>
              <w:t>Term 4</w:t>
            </w:r>
          </w:p>
        </w:tc>
        <w:tc>
          <w:tcPr>
            <w:tcW w:w="2160" w:type="dxa"/>
          </w:tcPr>
          <w:p w14:paraId="47413481" w14:textId="77777777" w:rsidR="00A00820" w:rsidRPr="002F40EA" w:rsidRDefault="00A00820" w:rsidP="00AF3BC2">
            <w:pPr>
              <w:pStyle w:val="ESBodyText"/>
              <w:spacing w:after="0"/>
              <w:rPr>
                <w:sz w:val="20"/>
                <w:szCs w:val="24"/>
                <w:lang w:val="en-AU"/>
              </w:rPr>
            </w:pPr>
            <w:r>
              <w:rPr>
                <w:rFonts w:eastAsia="Arial"/>
                <w:sz w:val="22"/>
              </w:rPr>
              <w:t>$30,000.00</w:t>
            </w:r>
          </w:p>
          <w:p w14:paraId="2B881374" w14:textId="77777777" w:rsidR="00D545E1" w:rsidRDefault="00D545E1"/>
          <w:p w14:paraId="1E5F13C6"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Schools Mental Health Menu items will be used which may include DET funded or free items</w:t>
            </w:r>
          </w:p>
        </w:tc>
      </w:tr>
      <w:tr w:rsidR="00D545E1" w14:paraId="3B553E7F" w14:textId="77777777" w:rsidTr="00AF3BC2">
        <w:trPr>
          <w:trHeight w:val="20"/>
        </w:trPr>
        <w:tc>
          <w:tcPr>
            <w:tcW w:w="6205" w:type="dxa"/>
            <w:gridSpan w:val="2"/>
          </w:tcPr>
          <w:p w14:paraId="79C95B24" w14:textId="77777777" w:rsidR="00A00820" w:rsidRPr="002F40EA" w:rsidRDefault="00A00820" w:rsidP="00AF3BC2">
            <w:pPr>
              <w:pStyle w:val="ESBodyText"/>
              <w:spacing w:after="0"/>
              <w:rPr>
                <w:sz w:val="20"/>
                <w:szCs w:val="24"/>
                <w:lang w:val="en-AU"/>
              </w:rPr>
            </w:pPr>
            <w:r>
              <w:rPr>
                <w:rFonts w:eastAsia="Arial"/>
                <w:sz w:val="22"/>
              </w:rPr>
              <w:t xml:space="preserve">Design and publish graphic resources and other touchpoints for display in staffrooms and office spaces, as well as in classrooms where appropriate. </w:t>
            </w:r>
          </w:p>
        </w:tc>
        <w:tc>
          <w:tcPr>
            <w:tcW w:w="3150" w:type="dxa"/>
          </w:tcPr>
          <w:p w14:paraId="3CBA6957"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Disability inclusion coordinator</w:t>
            </w:r>
          </w:p>
          <w:p w14:paraId="566812C9"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House leaders</w:t>
            </w:r>
          </w:p>
          <w:p w14:paraId="71A57D3C"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Wellbeing team </w:t>
            </w:r>
          </w:p>
        </w:tc>
        <w:tc>
          <w:tcPr>
            <w:tcW w:w="1530" w:type="dxa"/>
          </w:tcPr>
          <w:p w14:paraId="74C26D4A" w14:textId="77777777" w:rsidR="00A00820" w:rsidRPr="002F40EA" w:rsidRDefault="00A0082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61E7B1E2"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10A00AA3" w14:textId="77777777" w:rsidR="00D545E1" w:rsidRDefault="00A00820">
            <w:r>
              <w:rPr>
                <w:rFonts w:eastAsia="Arial"/>
                <w:sz w:val="22"/>
              </w:rPr>
              <w:t>to:</w:t>
            </w:r>
            <w:r>
              <w:rPr>
                <w:rFonts w:eastAsia="Arial"/>
                <w:sz w:val="22"/>
              </w:rPr>
              <w:br/>
              <w:t>Term 4</w:t>
            </w:r>
          </w:p>
        </w:tc>
        <w:tc>
          <w:tcPr>
            <w:tcW w:w="2160" w:type="dxa"/>
          </w:tcPr>
          <w:p w14:paraId="66C4D964" w14:textId="77777777" w:rsidR="00A00820" w:rsidRPr="002F40EA" w:rsidRDefault="00A00820" w:rsidP="00AF3BC2">
            <w:pPr>
              <w:pStyle w:val="ESBodyText"/>
              <w:spacing w:after="0"/>
              <w:rPr>
                <w:sz w:val="20"/>
                <w:szCs w:val="24"/>
                <w:lang w:val="en-AU"/>
              </w:rPr>
            </w:pPr>
            <w:r>
              <w:rPr>
                <w:rFonts w:eastAsia="Arial"/>
                <w:sz w:val="22"/>
              </w:rPr>
              <w:t>$5,000.00</w:t>
            </w:r>
          </w:p>
          <w:p w14:paraId="28D4CACA" w14:textId="77777777" w:rsidR="00D545E1" w:rsidRDefault="00D545E1"/>
          <w:p w14:paraId="06746BB9"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Disability Inclusion Tier 2 Funding will be used</w:t>
            </w:r>
          </w:p>
        </w:tc>
      </w:tr>
      <w:tr w:rsidR="00D545E1" w14:paraId="75BDEE54" w14:textId="77777777" w:rsidTr="00AF3BC2">
        <w:trPr>
          <w:trHeight w:val="20"/>
        </w:trPr>
        <w:tc>
          <w:tcPr>
            <w:tcW w:w="6205" w:type="dxa"/>
            <w:gridSpan w:val="2"/>
          </w:tcPr>
          <w:p w14:paraId="504B6102" w14:textId="77777777" w:rsidR="00A00820" w:rsidRPr="002F40EA" w:rsidRDefault="00A00820" w:rsidP="00AF3BC2">
            <w:pPr>
              <w:pStyle w:val="ESBodyText"/>
              <w:spacing w:after="0"/>
              <w:rPr>
                <w:sz w:val="20"/>
                <w:szCs w:val="24"/>
                <w:lang w:val="en-AU"/>
              </w:rPr>
            </w:pPr>
            <w:r>
              <w:rPr>
                <w:rFonts w:eastAsia="Arial"/>
                <w:sz w:val="22"/>
              </w:rPr>
              <w:lastRenderedPageBreak/>
              <w:t xml:space="preserve">Continuously update staff members on the activities of the House and Wellbeing teams through the House Meetings schedule.  </w:t>
            </w:r>
          </w:p>
        </w:tc>
        <w:tc>
          <w:tcPr>
            <w:tcW w:w="3150" w:type="dxa"/>
          </w:tcPr>
          <w:p w14:paraId="76D55F84" w14:textId="77777777" w:rsidR="00A00820" w:rsidRPr="002F40EA" w:rsidRDefault="00A0082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House leaders</w:t>
            </w:r>
          </w:p>
          <w:p w14:paraId="72BE4A54"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Wellbeing team </w:t>
            </w:r>
          </w:p>
        </w:tc>
        <w:tc>
          <w:tcPr>
            <w:tcW w:w="1530" w:type="dxa"/>
          </w:tcPr>
          <w:p w14:paraId="093670A1" w14:textId="77777777" w:rsidR="00A00820" w:rsidRPr="002F40EA" w:rsidRDefault="00A0082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088B8A90" w14:textId="77777777" w:rsidR="00A00820" w:rsidRPr="002F40EA" w:rsidRDefault="00A00820" w:rsidP="00AF3BC2">
            <w:pPr>
              <w:pStyle w:val="ESBodyText"/>
              <w:spacing w:after="0"/>
              <w:rPr>
                <w:sz w:val="20"/>
                <w:szCs w:val="24"/>
                <w:lang w:val="en-AU"/>
              </w:rPr>
            </w:pPr>
            <w:r>
              <w:rPr>
                <w:rFonts w:eastAsia="Arial"/>
                <w:sz w:val="22"/>
              </w:rPr>
              <w:t>from:</w:t>
            </w:r>
            <w:r>
              <w:rPr>
                <w:rFonts w:eastAsia="Arial"/>
                <w:sz w:val="22"/>
              </w:rPr>
              <w:br/>
              <w:t>Term 1</w:t>
            </w:r>
          </w:p>
          <w:p w14:paraId="6C4F6105" w14:textId="77777777" w:rsidR="00D545E1" w:rsidRDefault="00A00820">
            <w:r>
              <w:rPr>
                <w:rFonts w:eastAsia="Arial"/>
                <w:sz w:val="22"/>
              </w:rPr>
              <w:t>to:</w:t>
            </w:r>
            <w:r>
              <w:rPr>
                <w:rFonts w:eastAsia="Arial"/>
                <w:sz w:val="22"/>
              </w:rPr>
              <w:br/>
              <w:t>Term 4</w:t>
            </w:r>
          </w:p>
        </w:tc>
        <w:tc>
          <w:tcPr>
            <w:tcW w:w="2160" w:type="dxa"/>
          </w:tcPr>
          <w:p w14:paraId="3C49EB30" w14:textId="77777777" w:rsidR="00A00820" w:rsidRPr="002F40EA" w:rsidRDefault="00A00820" w:rsidP="00AF3BC2">
            <w:pPr>
              <w:pStyle w:val="ESBodyText"/>
              <w:spacing w:after="0"/>
              <w:rPr>
                <w:sz w:val="20"/>
                <w:szCs w:val="24"/>
                <w:lang w:val="en-AU"/>
              </w:rPr>
            </w:pPr>
            <w:r>
              <w:rPr>
                <w:rFonts w:eastAsia="Arial"/>
                <w:sz w:val="22"/>
              </w:rPr>
              <w:t>$5,000.00</w:t>
            </w:r>
          </w:p>
          <w:p w14:paraId="7AD05957" w14:textId="77777777" w:rsidR="00D545E1" w:rsidRDefault="00D545E1"/>
          <w:p w14:paraId="260054B2"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Disability Inclusion Tier 2 Funding will be used</w:t>
            </w:r>
          </w:p>
        </w:tc>
      </w:tr>
    </w:tbl>
    <w:p w14:paraId="126CF92A" w14:textId="77777777" w:rsidR="00A00820" w:rsidRPr="002F40EA" w:rsidRDefault="00A00820" w:rsidP="006C7A56">
      <w:pPr>
        <w:pStyle w:val="ESBodyText"/>
        <w:rPr>
          <w:lang w:val="en-AU"/>
        </w:rPr>
      </w:pPr>
    </w:p>
    <w:p w14:paraId="799F826B" w14:textId="77777777" w:rsidR="00D545E1" w:rsidRDefault="00D545E1"/>
    <w:p w14:paraId="775B2B9E" w14:textId="77777777" w:rsidR="00D545E1" w:rsidRDefault="00D545E1">
      <w:pPr>
        <w:sectPr w:rsidR="00D545E1" w:rsidSect="00E36291">
          <w:headerReference w:type="even" r:id="rId25"/>
          <w:headerReference w:type="default" r:id="rId26"/>
          <w:footerReference w:type="default" r:id="rId27"/>
          <w:headerReference w:type="first" r:id="rId28"/>
          <w:pgSz w:w="16838" w:h="11906" w:orient="landscape" w:code="9"/>
          <w:pgMar w:top="1304" w:right="2036" w:bottom="1240" w:left="810" w:header="624" w:footer="532" w:gutter="0"/>
          <w:pgNumType w:start="2"/>
          <w:cols w:space="397"/>
          <w:docGrid w:linePitch="360"/>
        </w:sectPr>
      </w:pPr>
    </w:p>
    <w:p w14:paraId="7FA54A33" w14:textId="77777777" w:rsidR="00A00820" w:rsidRPr="009B0ADA" w:rsidRDefault="00A00820" w:rsidP="00404526">
      <w:pPr>
        <w:ind w:left="-540" w:right="2759"/>
        <w:rPr>
          <w:b/>
          <w:color w:val="AF272F"/>
          <w:sz w:val="32"/>
          <w:szCs w:val="32"/>
          <w:lang w:val="en-AU"/>
        </w:rPr>
      </w:pPr>
      <w:r w:rsidRPr="009B0ADA">
        <w:rPr>
          <w:b/>
          <w:color w:val="AF272F"/>
          <w:sz w:val="32"/>
          <w:szCs w:val="32"/>
          <w:lang w:val="en-AU"/>
        </w:rPr>
        <w:lastRenderedPageBreak/>
        <w:t xml:space="preserve">Funding </w:t>
      </w:r>
      <w:r w:rsidRPr="009B0ADA">
        <w:rPr>
          <w:b/>
          <w:color w:val="AF272F"/>
          <w:sz w:val="32"/>
          <w:szCs w:val="32"/>
          <w:lang w:val="en-AU"/>
        </w:rPr>
        <w:t>p</w:t>
      </w:r>
      <w:r w:rsidRPr="009B0ADA">
        <w:rPr>
          <w:b/>
          <w:color w:val="AF272F"/>
          <w:sz w:val="32"/>
          <w:szCs w:val="32"/>
          <w:lang w:val="en-AU"/>
        </w:rPr>
        <w:t xml:space="preserve">lanner </w:t>
      </w:r>
    </w:p>
    <w:p w14:paraId="031C85D6" w14:textId="77777777" w:rsidR="00A00820" w:rsidRPr="009B0ADA" w:rsidRDefault="00A00820" w:rsidP="00DA3296">
      <w:pPr>
        <w:pStyle w:val="ESSubheading1"/>
        <w:spacing w:after="120"/>
        <w:rPr>
          <w:lang w:val="en-AU"/>
        </w:rPr>
      </w:pPr>
      <w:bookmarkStart w:id="1" w:name="_Hlk85615081"/>
      <w:r w:rsidRPr="009B0ADA">
        <w:rPr>
          <w:lang w:val="en-AU"/>
        </w:rPr>
        <w:t xml:space="preserve">Summary of </w:t>
      </w:r>
      <w:r w:rsidRPr="009B0ADA">
        <w:rPr>
          <w:lang w:val="en-AU"/>
        </w:rPr>
        <w:t>b</w:t>
      </w:r>
      <w:r w:rsidRPr="009B0ADA">
        <w:rPr>
          <w:lang w:val="en-AU"/>
        </w:rPr>
        <w:t xml:space="preserve">udget and </w:t>
      </w:r>
      <w:r w:rsidRPr="009B0ADA">
        <w:rPr>
          <w:lang w:val="en-AU"/>
        </w:rPr>
        <w:t>a</w:t>
      </w:r>
      <w:r w:rsidRPr="009B0ADA">
        <w:rPr>
          <w:lang w:val="en-AU"/>
        </w:rPr>
        <w:t xml:space="preserve">llocated </w:t>
      </w:r>
      <w:r w:rsidRPr="009B0ADA">
        <w:rPr>
          <w:lang w:val="en-AU"/>
        </w:rPr>
        <w:t>f</w:t>
      </w:r>
      <w:r w:rsidRPr="009B0ADA">
        <w:rPr>
          <w:lang w:val="en-AU"/>
        </w:rPr>
        <w:t>unding</w:t>
      </w:r>
    </w:p>
    <w:tbl>
      <w:tblPr>
        <w:tblStyle w:val="TableGrid"/>
        <w:tblW w:w="15282" w:type="dxa"/>
        <w:tblInd w:w="-545" w:type="dxa"/>
        <w:tblLayout w:type="fixed"/>
        <w:tblCellMar>
          <w:top w:w="57" w:type="dxa"/>
          <w:bottom w:w="57" w:type="dxa"/>
        </w:tblCellMar>
        <w:tblLook w:val="04A0" w:firstRow="1" w:lastRow="0" w:firstColumn="1" w:lastColumn="0" w:noHBand="0" w:noVBand="1"/>
      </w:tblPr>
      <w:tblGrid>
        <w:gridCol w:w="5927"/>
        <w:gridCol w:w="3118"/>
        <w:gridCol w:w="3544"/>
        <w:gridCol w:w="2693"/>
      </w:tblGrid>
      <w:tr w:rsidR="00D545E1" w14:paraId="0E5D1EF2" w14:textId="77777777" w:rsidTr="00821150">
        <w:trPr>
          <w:trHeight w:val="318"/>
        </w:trPr>
        <w:tc>
          <w:tcPr>
            <w:tcW w:w="5927" w:type="dxa"/>
            <w:shd w:val="clear" w:color="auto" w:fill="D9D9D9" w:themeFill="background1" w:themeFillShade="D9"/>
          </w:tcPr>
          <w:p w14:paraId="7847073B" w14:textId="77777777" w:rsidR="00A00820" w:rsidRPr="009B0ADA" w:rsidRDefault="00A00820" w:rsidP="001F61DE">
            <w:pPr>
              <w:spacing w:after="0" w:line="240" w:lineRule="auto"/>
              <w:rPr>
                <w:b/>
                <w:sz w:val="20"/>
                <w:szCs w:val="20"/>
                <w:lang w:val="en-AU"/>
              </w:rPr>
            </w:pPr>
            <w:bookmarkStart w:id="2" w:name="_Hlk85615051"/>
            <w:bookmarkEnd w:id="1"/>
            <w:r w:rsidRPr="009B0ADA">
              <w:rPr>
                <w:b/>
                <w:sz w:val="20"/>
                <w:szCs w:val="20"/>
                <w:lang w:val="en-AU"/>
              </w:rPr>
              <w:t xml:space="preserve">Summary of </w:t>
            </w:r>
            <w:r w:rsidRPr="009B0ADA">
              <w:rPr>
                <w:b/>
                <w:sz w:val="20"/>
                <w:szCs w:val="20"/>
                <w:lang w:val="en-AU"/>
              </w:rPr>
              <w:t>b</w:t>
            </w:r>
            <w:r w:rsidRPr="009B0ADA">
              <w:rPr>
                <w:b/>
                <w:sz w:val="20"/>
                <w:szCs w:val="20"/>
                <w:lang w:val="en-AU"/>
              </w:rPr>
              <w:t>udget</w:t>
            </w:r>
          </w:p>
        </w:tc>
        <w:tc>
          <w:tcPr>
            <w:tcW w:w="3118" w:type="dxa"/>
            <w:shd w:val="clear" w:color="auto" w:fill="D9D9D9" w:themeFill="background1" w:themeFillShade="D9"/>
          </w:tcPr>
          <w:p w14:paraId="57ED4DE2" w14:textId="77777777" w:rsidR="00A00820" w:rsidRPr="009B0ADA" w:rsidRDefault="00A00820" w:rsidP="001F61DE">
            <w:pPr>
              <w:spacing w:after="0" w:line="240" w:lineRule="auto"/>
              <w:rPr>
                <w:b/>
                <w:sz w:val="20"/>
                <w:szCs w:val="20"/>
                <w:lang w:val="en-AU"/>
              </w:rPr>
            </w:pPr>
            <w:r w:rsidRPr="009B0ADA">
              <w:rPr>
                <w:b/>
                <w:sz w:val="20"/>
                <w:szCs w:val="20"/>
                <w:lang w:val="en-AU"/>
              </w:rPr>
              <w:t>School’s total funding</w:t>
            </w:r>
            <w:r w:rsidRPr="009B0ADA">
              <w:rPr>
                <w:b/>
                <w:sz w:val="20"/>
                <w:szCs w:val="20"/>
                <w:lang w:val="en-AU"/>
              </w:rPr>
              <w:t xml:space="preserve"> ($)</w:t>
            </w:r>
          </w:p>
        </w:tc>
        <w:tc>
          <w:tcPr>
            <w:tcW w:w="3544" w:type="dxa"/>
            <w:shd w:val="clear" w:color="auto" w:fill="D9D9D9" w:themeFill="background1" w:themeFillShade="D9"/>
          </w:tcPr>
          <w:p w14:paraId="45D1B3CA" w14:textId="77777777" w:rsidR="00A00820" w:rsidRPr="009B0ADA" w:rsidRDefault="00A00820" w:rsidP="001F61DE">
            <w:pPr>
              <w:spacing w:after="0" w:line="240" w:lineRule="auto"/>
              <w:rPr>
                <w:b/>
                <w:sz w:val="20"/>
                <w:szCs w:val="20"/>
                <w:lang w:val="en-AU"/>
              </w:rPr>
            </w:pPr>
            <w:r w:rsidRPr="009B0ADA">
              <w:rPr>
                <w:b/>
                <w:sz w:val="20"/>
                <w:szCs w:val="20"/>
                <w:lang w:val="en-AU"/>
              </w:rPr>
              <w:t xml:space="preserve">Funding </w:t>
            </w:r>
            <w:r w:rsidRPr="009B0ADA">
              <w:rPr>
                <w:b/>
                <w:sz w:val="20"/>
                <w:szCs w:val="20"/>
                <w:lang w:val="en-AU"/>
              </w:rPr>
              <w:t>a</w:t>
            </w:r>
            <w:r w:rsidRPr="009B0ADA">
              <w:rPr>
                <w:b/>
                <w:sz w:val="20"/>
                <w:szCs w:val="20"/>
                <w:lang w:val="en-AU"/>
              </w:rPr>
              <w:t>llocated in activities ($)</w:t>
            </w:r>
          </w:p>
        </w:tc>
        <w:tc>
          <w:tcPr>
            <w:tcW w:w="2693" w:type="dxa"/>
            <w:shd w:val="clear" w:color="auto" w:fill="D9D9D9" w:themeFill="background1" w:themeFillShade="D9"/>
          </w:tcPr>
          <w:p w14:paraId="18EB1A50" w14:textId="77777777" w:rsidR="00A00820" w:rsidRPr="009B0ADA" w:rsidRDefault="00A00820" w:rsidP="001F61DE">
            <w:pPr>
              <w:spacing w:after="0" w:line="240" w:lineRule="auto"/>
              <w:rPr>
                <w:b/>
                <w:sz w:val="20"/>
                <w:szCs w:val="20"/>
                <w:lang w:val="en-AU"/>
              </w:rPr>
            </w:pPr>
            <w:r w:rsidRPr="009B0ADA">
              <w:rPr>
                <w:b/>
                <w:sz w:val="20"/>
                <w:szCs w:val="20"/>
                <w:lang w:val="en-AU"/>
              </w:rPr>
              <w:t xml:space="preserve">Still </w:t>
            </w:r>
            <w:r w:rsidRPr="009B0ADA">
              <w:rPr>
                <w:b/>
                <w:sz w:val="20"/>
                <w:szCs w:val="20"/>
                <w:lang w:val="en-AU"/>
              </w:rPr>
              <w:t>available/shortfall</w:t>
            </w:r>
          </w:p>
        </w:tc>
      </w:tr>
      <w:tr w:rsidR="00D545E1" w14:paraId="7F91BB40" w14:textId="77777777" w:rsidTr="00821150">
        <w:trPr>
          <w:trHeight w:val="318"/>
        </w:trPr>
        <w:tc>
          <w:tcPr>
            <w:tcW w:w="5927" w:type="dxa"/>
          </w:tcPr>
          <w:p w14:paraId="2578E004" w14:textId="77777777" w:rsidR="00A00820" w:rsidRPr="009B0ADA" w:rsidRDefault="00A00820" w:rsidP="001F61DE">
            <w:pPr>
              <w:spacing w:after="0" w:line="240" w:lineRule="auto"/>
              <w:rPr>
                <w:sz w:val="20"/>
                <w:szCs w:val="20"/>
                <w:lang w:val="en-AU"/>
              </w:rPr>
            </w:pPr>
            <w:r w:rsidRPr="009B0ADA">
              <w:rPr>
                <w:sz w:val="20"/>
                <w:szCs w:val="20"/>
                <w:lang w:val="en-AU"/>
              </w:rPr>
              <w:t>Equity Funding</w:t>
            </w:r>
          </w:p>
        </w:tc>
        <w:tc>
          <w:tcPr>
            <w:tcW w:w="3118" w:type="dxa"/>
          </w:tcPr>
          <w:p w14:paraId="2936B27A" w14:textId="77777777" w:rsidR="00A00820" w:rsidRPr="009B0ADA" w:rsidRDefault="00A00820" w:rsidP="001F61DE">
            <w:pPr>
              <w:spacing w:after="0" w:line="240" w:lineRule="auto"/>
              <w:jc w:val="right"/>
              <w:rPr>
                <w:sz w:val="20"/>
                <w:szCs w:val="20"/>
                <w:lang w:val="en-AU"/>
              </w:rPr>
            </w:pPr>
            <w:r>
              <w:rPr>
                <w:rFonts w:eastAsia="Arial"/>
                <w:sz w:val="22"/>
              </w:rPr>
              <w:t>$746,196.30</w:t>
            </w:r>
          </w:p>
        </w:tc>
        <w:tc>
          <w:tcPr>
            <w:tcW w:w="3544" w:type="dxa"/>
          </w:tcPr>
          <w:p w14:paraId="3269AE90" w14:textId="77777777" w:rsidR="00A00820" w:rsidRPr="009B0ADA" w:rsidRDefault="00A00820" w:rsidP="001F61DE">
            <w:pPr>
              <w:spacing w:after="0" w:line="240" w:lineRule="auto"/>
              <w:jc w:val="right"/>
              <w:rPr>
                <w:sz w:val="20"/>
                <w:szCs w:val="20"/>
                <w:lang w:val="en-AU"/>
              </w:rPr>
            </w:pPr>
            <w:r>
              <w:rPr>
                <w:rFonts w:eastAsia="Arial"/>
                <w:sz w:val="22"/>
              </w:rPr>
              <w:t>$102,000.00</w:t>
            </w:r>
          </w:p>
        </w:tc>
        <w:tc>
          <w:tcPr>
            <w:tcW w:w="2693" w:type="dxa"/>
          </w:tcPr>
          <w:p w14:paraId="1B5AA5A7" w14:textId="77777777" w:rsidR="00A00820" w:rsidRPr="009B0ADA" w:rsidRDefault="00A00820" w:rsidP="001F61DE">
            <w:pPr>
              <w:spacing w:after="0" w:line="240" w:lineRule="auto"/>
              <w:jc w:val="right"/>
              <w:rPr>
                <w:sz w:val="20"/>
                <w:szCs w:val="20"/>
                <w:lang w:val="en-AU"/>
              </w:rPr>
            </w:pPr>
            <w:r>
              <w:rPr>
                <w:rFonts w:eastAsia="Arial"/>
                <w:sz w:val="22"/>
              </w:rPr>
              <w:t>$644,196.30</w:t>
            </w:r>
          </w:p>
        </w:tc>
      </w:tr>
      <w:tr w:rsidR="00D545E1" w14:paraId="7A3B1358" w14:textId="77777777" w:rsidTr="00821150">
        <w:trPr>
          <w:trHeight w:val="318"/>
        </w:trPr>
        <w:tc>
          <w:tcPr>
            <w:tcW w:w="5927" w:type="dxa"/>
          </w:tcPr>
          <w:p w14:paraId="14C98050" w14:textId="77777777" w:rsidR="00A00820" w:rsidRPr="009B0ADA" w:rsidRDefault="00A00820" w:rsidP="001F61DE">
            <w:pPr>
              <w:spacing w:after="0" w:line="240" w:lineRule="auto"/>
              <w:rPr>
                <w:sz w:val="20"/>
                <w:szCs w:val="20"/>
                <w:lang w:val="en-AU"/>
              </w:rPr>
            </w:pPr>
            <w:r w:rsidRPr="009B0ADA">
              <w:rPr>
                <w:sz w:val="20"/>
                <w:szCs w:val="20"/>
                <w:lang w:val="en-AU"/>
              </w:rPr>
              <w:t>Disability Inclusion Tier 2 Funding</w:t>
            </w:r>
          </w:p>
        </w:tc>
        <w:tc>
          <w:tcPr>
            <w:tcW w:w="3118" w:type="dxa"/>
          </w:tcPr>
          <w:p w14:paraId="114C2C7F" w14:textId="77777777" w:rsidR="00A00820" w:rsidRPr="009B0ADA" w:rsidRDefault="00A00820" w:rsidP="001F61DE">
            <w:pPr>
              <w:spacing w:after="0" w:line="240" w:lineRule="auto"/>
              <w:jc w:val="right"/>
              <w:rPr>
                <w:sz w:val="20"/>
                <w:szCs w:val="20"/>
                <w:lang w:val="en-AU"/>
              </w:rPr>
            </w:pPr>
            <w:r>
              <w:rPr>
                <w:rFonts w:eastAsia="Arial"/>
                <w:sz w:val="22"/>
              </w:rPr>
              <w:t>$396,896.24</w:t>
            </w:r>
          </w:p>
        </w:tc>
        <w:tc>
          <w:tcPr>
            <w:tcW w:w="3544" w:type="dxa"/>
          </w:tcPr>
          <w:p w14:paraId="3253B6CA" w14:textId="77777777" w:rsidR="00A00820" w:rsidRPr="009B0ADA" w:rsidRDefault="00A00820" w:rsidP="001F61DE">
            <w:pPr>
              <w:spacing w:after="0" w:line="240" w:lineRule="auto"/>
              <w:jc w:val="right"/>
              <w:rPr>
                <w:sz w:val="20"/>
                <w:szCs w:val="20"/>
                <w:lang w:val="en-AU"/>
              </w:rPr>
            </w:pPr>
            <w:r>
              <w:rPr>
                <w:rFonts w:eastAsia="Arial"/>
                <w:sz w:val="22"/>
              </w:rPr>
              <w:t>$98,500.00</w:t>
            </w:r>
          </w:p>
        </w:tc>
        <w:tc>
          <w:tcPr>
            <w:tcW w:w="2693" w:type="dxa"/>
          </w:tcPr>
          <w:p w14:paraId="50983521" w14:textId="77777777" w:rsidR="00A00820" w:rsidRPr="009B0ADA" w:rsidRDefault="00A00820" w:rsidP="001F61DE">
            <w:pPr>
              <w:spacing w:after="0" w:line="240" w:lineRule="auto"/>
              <w:jc w:val="right"/>
              <w:rPr>
                <w:sz w:val="20"/>
                <w:szCs w:val="20"/>
                <w:lang w:val="en-AU"/>
              </w:rPr>
            </w:pPr>
            <w:r>
              <w:rPr>
                <w:rFonts w:eastAsia="Arial"/>
                <w:sz w:val="22"/>
              </w:rPr>
              <w:t>$298,396.24</w:t>
            </w:r>
          </w:p>
        </w:tc>
      </w:tr>
      <w:tr w:rsidR="00D545E1" w14:paraId="0D979269" w14:textId="77777777" w:rsidTr="00821150">
        <w:trPr>
          <w:trHeight w:val="318"/>
        </w:trPr>
        <w:tc>
          <w:tcPr>
            <w:tcW w:w="5927" w:type="dxa"/>
          </w:tcPr>
          <w:p w14:paraId="47620770" w14:textId="77777777" w:rsidR="00A00820" w:rsidRPr="009B0ADA" w:rsidRDefault="00A00820" w:rsidP="001F61DE">
            <w:pPr>
              <w:spacing w:after="0" w:line="240" w:lineRule="auto"/>
              <w:rPr>
                <w:sz w:val="20"/>
                <w:szCs w:val="20"/>
                <w:lang w:val="en-AU"/>
              </w:rPr>
            </w:pPr>
            <w:r w:rsidRPr="009B0ADA">
              <w:rPr>
                <w:sz w:val="20"/>
                <w:szCs w:val="20"/>
                <w:lang w:val="en-AU"/>
              </w:rPr>
              <w:t>Schools Mental Health Fund and Menu</w:t>
            </w:r>
          </w:p>
        </w:tc>
        <w:tc>
          <w:tcPr>
            <w:tcW w:w="3118" w:type="dxa"/>
          </w:tcPr>
          <w:p w14:paraId="16C41FE4" w14:textId="77777777" w:rsidR="00A00820" w:rsidRPr="009B0ADA" w:rsidRDefault="00A00820" w:rsidP="001F61DE">
            <w:pPr>
              <w:spacing w:after="0" w:line="240" w:lineRule="auto"/>
              <w:jc w:val="right"/>
              <w:rPr>
                <w:sz w:val="20"/>
                <w:szCs w:val="20"/>
                <w:lang w:val="en-AU"/>
              </w:rPr>
            </w:pPr>
            <w:r>
              <w:rPr>
                <w:rFonts w:eastAsia="Arial"/>
                <w:sz w:val="22"/>
              </w:rPr>
              <w:t>$117,895.80</w:t>
            </w:r>
          </w:p>
        </w:tc>
        <w:tc>
          <w:tcPr>
            <w:tcW w:w="3544" w:type="dxa"/>
          </w:tcPr>
          <w:p w14:paraId="7D083D40" w14:textId="77777777" w:rsidR="00A00820" w:rsidRPr="009B0ADA" w:rsidRDefault="00A00820" w:rsidP="001F61DE">
            <w:pPr>
              <w:spacing w:after="0" w:line="240" w:lineRule="auto"/>
              <w:jc w:val="right"/>
              <w:rPr>
                <w:sz w:val="20"/>
                <w:szCs w:val="20"/>
                <w:lang w:val="en-AU"/>
              </w:rPr>
            </w:pPr>
            <w:r>
              <w:rPr>
                <w:rFonts w:eastAsia="Arial"/>
                <w:sz w:val="22"/>
              </w:rPr>
              <w:t>$52,500.00</w:t>
            </w:r>
          </w:p>
        </w:tc>
        <w:tc>
          <w:tcPr>
            <w:tcW w:w="2693" w:type="dxa"/>
          </w:tcPr>
          <w:p w14:paraId="4022AEC5" w14:textId="77777777" w:rsidR="00A00820" w:rsidRPr="009B0ADA" w:rsidRDefault="00A00820" w:rsidP="001F61DE">
            <w:pPr>
              <w:spacing w:after="0" w:line="240" w:lineRule="auto"/>
              <w:jc w:val="right"/>
              <w:rPr>
                <w:sz w:val="20"/>
                <w:szCs w:val="20"/>
                <w:lang w:val="en-AU"/>
              </w:rPr>
            </w:pPr>
            <w:r>
              <w:rPr>
                <w:rFonts w:eastAsia="Arial"/>
                <w:sz w:val="22"/>
              </w:rPr>
              <w:t>$65,395.80</w:t>
            </w:r>
          </w:p>
        </w:tc>
      </w:tr>
      <w:tr w:rsidR="00D545E1" w14:paraId="691F3207" w14:textId="77777777" w:rsidTr="00821150">
        <w:trPr>
          <w:trHeight w:val="318"/>
        </w:trPr>
        <w:tc>
          <w:tcPr>
            <w:tcW w:w="5927" w:type="dxa"/>
            <w:shd w:val="clear" w:color="auto" w:fill="BFBFBF" w:themeFill="background1" w:themeFillShade="BF"/>
          </w:tcPr>
          <w:p w14:paraId="0AD88DA1" w14:textId="77777777" w:rsidR="00A00820" w:rsidRPr="009B0ADA" w:rsidRDefault="00A00820" w:rsidP="001F61DE">
            <w:pPr>
              <w:spacing w:after="0" w:line="240" w:lineRule="auto"/>
              <w:rPr>
                <w:b/>
                <w:sz w:val="20"/>
                <w:szCs w:val="20"/>
                <w:lang w:val="en-AU"/>
              </w:rPr>
            </w:pPr>
            <w:r w:rsidRPr="009B0ADA">
              <w:rPr>
                <w:b/>
                <w:sz w:val="20"/>
                <w:szCs w:val="20"/>
                <w:lang w:val="en-AU"/>
              </w:rPr>
              <w:t>Total</w:t>
            </w:r>
          </w:p>
        </w:tc>
        <w:tc>
          <w:tcPr>
            <w:tcW w:w="3118" w:type="dxa"/>
            <w:shd w:val="clear" w:color="auto" w:fill="BFBFBF" w:themeFill="background1" w:themeFillShade="BF"/>
          </w:tcPr>
          <w:p w14:paraId="30BE17E8" w14:textId="77777777" w:rsidR="00A00820" w:rsidRPr="009B0ADA" w:rsidRDefault="00A00820" w:rsidP="001F61DE">
            <w:pPr>
              <w:spacing w:after="0" w:line="240" w:lineRule="auto"/>
              <w:jc w:val="right"/>
              <w:rPr>
                <w:sz w:val="20"/>
                <w:szCs w:val="20"/>
                <w:lang w:val="en-AU"/>
              </w:rPr>
            </w:pPr>
            <w:r>
              <w:rPr>
                <w:rFonts w:eastAsia="Arial"/>
                <w:sz w:val="22"/>
              </w:rPr>
              <w:t>$1,260,988.34</w:t>
            </w:r>
          </w:p>
        </w:tc>
        <w:tc>
          <w:tcPr>
            <w:tcW w:w="3544" w:type="dxa"/>
            <w:shd w:val="clear" w:color="auto" w:fill="BFBFBF" w:themeFill="background1" w:themeFillShade="BF"/>
          </w:tcPr>
          <w:p w14:paraId="07A7DE86" w14:textId="77777777" w:rsidR="00A00820" w:rsidRPr="009B0ADA" w:rsidRDefault="00A00820" w:rsidP="001F61DE">
            <w:pPr>
              <w:spacing w:after="0" w:line="240" w:lineRule="auto"/>
              <w:jc w:val="right"/>
              <w:rPr>
                <w:sz w:val="20"/>
                <w:szCs w:val="20"/>
                <w:lang w:val="en-AU"/>
              </w:rPr>
            </w:pPr>
            <w:r>
              <w:rPr>
                <w:rFonts w:eastAsia="Arial"/>
                <w:sz w:val="22"/>
              </w:rPr>
              <w:t>$253,000.00</w:t>
            </w:r>
          </w:p>
        </w:tc>
        <w:tc>
          <w:tcPr>
            <w:tcW w:w="2693" w:type="dxa"/>
            <w:shd w:val="clear" w:color="auto" w:fill="BFBFBF" w:themeFill="background1" w:themeFillShade="BF"/>
          </w:tcPr>
          <w:p w14:paraId="4E1079D8" w14:textId="77777777" w:rsidR="00A00820" w:rsidRPr="009B0ADA" w:rsidRDefault="00A00820" w:rsidP="001F61DE">
            <w:pPr>
              <w:spacing w:after="0" w:line="240" w:lineRule="auto"/>
              <w:jc w:val="right"/>
              <w:rPr>
                <w:sz w:val="20"/>
                <w:szCs w:val="20"/>
                <w:lang w:val="en-AU"/>
              </w:rPr>
            </w:pPr>
            <w:r>
              <w:rPr>
                <w:rFonts w:eastAsia="Arial"/>
                <w:sz w:val="22"/>
              </w:rPr>
              <w:t>$1,007,988.34</w:t>
            </w:r>
          </w:p>
        </w:tc>
      </w:tr>
      <w:bookmarkEnd w:id="2"/>
    </w:tbl>
    <w:p w14:paraId="6CCF1939" w14:textId="77777777" w:rsidR="00A00820" w:rsidRPr="009B0ADA" w:rsidRDefault="00A00820" w:rsidP="007B0A9A">
      <w:pPr>
        <w:spacing w:after="0" w:line="240" w:lineRule="auto"/>
        <w:rPr>
          <w:sz w:val="20"/>
          <w:szCs w:val="20"/>
          <w:lang w:val="en-AU"/>
        </w:rPr>
      </w:pPr>
    </w:p>
    <w:p w14:paraId="60078203" w14:textId="77777777" w:rsidR="00A00820" w:rsidRPr="009B0ADA" w:rsidRDefault="00A00820" w:rsidP="005B5A46">
      <w:pPr>
        <w:pStyle w:val="ESSubheading1"/>
        <w:spacing w:after="120"/>
        <w:ind w:left="0"/>
        <w:rPr>
          <w:lang w:val="en-AU"/>
        </w:rPr>
      </w:pPr>
    </w:p>
    <w:p w14:paraId="1B1392EC" w14:textId="77777777" w:rsidR="00A00820" w:rsidRPr="009B0ADA" w:rsidRDefault="00A00820" w:rsidP="00E53DD0">
      <w:pPr>
        <w:pStyle w:val="ESSubheading1"/>
        <w:spacing w:after="120"/>
        <w:rPr>
          <w:lang w:val="en-AU"/>
        </w:rPr>
      </w:pPr>
      <w:r w:rsidRPr="009B0ADA">
        <w:rPr>
          <w:lang w:val="en-AU"/>
        </w:rPr>
        <w:t xml:space="preserve">Activities and </w:t>
      </w:r>
      <w:r w:rsidRPr="009B0ADA">
        <w:rPr>
          <w:lang w:val="en-AU"/>
        </w:rPr>
        <w:t>m</w:t>
      </w:r>
      <w:r w:rsidRPr="009B0ADA">
        <w:rPr>
          <w:lang w:val="en-AU"/>
        </w:rPr>
        <w:t>ilestones</w:t>
      </w:r>
      <w:r w:rsidRPr="009B0ADA">
        <w:rPr>
          <w:lang w:val="en-AU"/>
        </w:rPr>
        <w:t xml:space="preserve"> – Total Budget</w:t>
      </w:r>
    </w:p>
    <w:tbl>
      <w:tblPr>
        <w:tblStyle w:val="TableGrid"/>
        <w:tblW w:w="9612" w:type="dxa"/>
        <w:tblInd w:w="-545" w:type="dxa"/>
        <w:tblLayout w:type="fixed"/>
        <w:tblCellMar>
          <w:top w:w="57" w:type="dxa"/>
          <w:bottom w:w="57" w:type="dxa"/>
        </w:tblCellMar>
        <w:tblLook w:val="04A0" w:firstRow="1" w:lastRow="0" w:firstColumn="1" w:lastColumn="0" w:noHBand="0" w:noVBand="1"/>
      </w:tblPr>
      <w:tblGrid>
        <w:gridCol w:w="5502"/>
        <w:gridCol w:w="4110"/>
      </w:tblGrid>
      <w:tr w:rsidR="00D545E1" w14:paraId="0CD4EEB2" w14:textId="77777777" w:rsidTr="005B5A46">
        <w:trPr>
          <w:trHeight w:val="296"/>
        </w:trPr>
        <w:tc>
          <w:tcPr>
            <w:tcW w:w="5502" w:type="dxa"/>
            <w:shd w:val="clear" w:color="auto" w:fill="D9D9D9" w:themeFill="background1" w:themeFillShade="D9"/>
          </w:tcPr>
          <w:p w14:paraId="58F81570" w14:textId="77777777" w:rsidR="00A00820" w:rsidRPr="009B0ADA" w:rsidRDefault="00A00820"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4110" w:type="dxa"/>
            <w:shd w:val="clear" w:color="auto" w:fill="D9D9D9" w:themeFill="background1" w:themeFillShade="D9"/>
          </w:tcPr>
          <w:p w14:paraId="405B623F" w14:textId="77777777" w:rsidR="00A00820" w:rsidRPr="009B0ADA" w:rsidRDefault="00A00820" w:rsidP="00576519">
            <w:pPr>
              <w:spacing w:after="0" w:line="240" w:lineRule="auto"/>
              <w:rPr>
                <w:b/>
                <w:sz w:val="20"/>
                <w:szCs w:val="20"/>
                <w:lang w:val="en-AU"/>
              </w:rPr>
            </w:pPr>
            <w:r w:rsidRPr="009B0ADA">
              <w:rPr>
                <w:b/>
                <w:sz w:val="20"/>
                <w:szCs w:val="20"/>
                <w:lang w:val="en-AU"/>
              </w:rPr>
              <w:t>Budget</w:t>
            </w:r>
          </w:p>
        </w:tc>
      </w:tr>
      <w:tr w:rsidR="00D545E1" w14:paraId="5CFAAE33" w14:textId="77777777" w:rsidTr="005B5A46">
        <w:trPr>
          <w:trHeight w:val="296"/>
        </w:trPr>
        <w:tc>
          <w:tcPr>
            <w:tcW w:w="5502" w:type="dxa"/>
          </w:tcPr>
          <w:p w14:paraId="5FD5D40A" w14:textId="77777777" w:rsidR="00A00820" w:rsidRPr="009B0ADA" w:rsidRDefault="00A00820" w:rsidP="00576519">
            <w:pPr>
              <w:spacing w:after="0" w:line="240" w:lineRule="auto"/>
              <w:rPr>
                <w:sz w:val="20"/>
                <w:szCs w:val="24"/>
                <w:lang w:val="en-AU"/>
              </w:rPr>
            </w:pPr>
            <w:r>
              <w:rPr>
                <w:rFonts w:eastAsia="Arial"/>
                <w:sz w:val="22"/>
              </w:rPr>
              <w:t xml:space="preserve">Refine, collate and centralise all relevant college VCE/VM curriculum policies and documentation into a single handbook and online resources, ensuring all processes are clear and consistent and accessible to all staff on key school IT platforms. </w:t>
            </w:r>
          </w:p>
        </w:tc>
        <w:tc>
          <w:tcPr>
            <w:tcW w:w="4110" w:type="dxa"/>
          </w:tcPr>
          <w:p w14:paraId="2934785F" w14:textId="77777777" w:rsidR="00A00820" w:rsidRPr="009B0ADA" w:rsidRDefault="00A00820" w:rsidP="00576519">
            <w:pPr>
              <w:spacing w:after="0" w:line="240" w:lineRule="auto"/>
              <w:jc w:val="right"/>
              <w:rPr>
                <w:sz w:val="20"/>
                <w:szCs w:val="24"/>
                <w:lang w:val="en-AU"/>
              </w:rPr>
            </w:pPr>
            <w:r>
              <w:rPr>
                <w:rFonts w:eastAsia="Arial"/>
                <w:sz w:val="22"/>
              </w:rPr>
              <w:t>$2,000.00</w:t>
            </w:r>
          </w:p>
        </w:tc>
      </w:tr>
      <w:tr w:rsidR="00D545E1" w14:paraId="64DE52F3" w14:textId="77777777" w:rsidTr="005B5A46">
        <w:trPr>
          <w:trHeight w:val="296"/>
        </w:trPr>
        <w:tc>
          <w:tcPr>
            <w:tcW w:w="5502" w:type="dxa"/>
          </w:tcPr>
          <w:p w14:paraId="17F9C4A1" w14:textId="77777777" w:rsidR="00A00820" w:rsidRPr="009B0ADA" w:rsidRDefault="00A00820" w:rsidP="00576519">
            <w:pPr>
              <w:spacing w:after="0" w:line="240" w:lineRule="auto"/>
              <w:rPr>
                <w:sz w:val="20"/>
                <w:szCs w:val="24"/>
                <w:lang w:val="en-AU"/>
              </w:rPr>
            </w:pPr>
            <w:r>
              <w:rPr>
                <w:rFonts w:eastAsia="Arial"/>
                <w:sz w:val="22"/>
              </w:rPr>
              <w:t xml:space="preserve">Year 9 and 10 curriculum audit, including year at a glance, unit outlines, rubrics, matrix, cross curricula capabilities, assessment tasks and feedback. </w:t>
            </w:r>
          </w:p>
        </w:tc>
        <w:tc>
          <w:tcPr>
            <w:tcW w:w="4110" w:type="dxa"/>
          </w:tcPr>
          <w:p w14:paraId="63F90FC1" w14:textId="77777777" w:rsidR="00A00820" w:rsidRPr="009B0ADA" w:rsidRDefault="00A00820" w:rsidP="00576519">
            <w:pPr>
              <w:spacing w:after="0" w:line="240" w:lineRule="auto"/>
              <w:jc w:val="right"/>
              <w:rPr>
                <w:sz w:val="20"/>
                <w:szCs w:val="24"/>
                <w:lang w:val="en-AU"/>
              </w:rPr>
            </w:pPr>
            <w:r>
              <w:rPr>
                <w:rFonts w:eastAsia="Arial"/>
                <w:sz w:val="22"/>
              </w:rPr>
              <w:t>$20,000.00</w:t>
            </w:r>
          </w:p>
        </w:tc>
      </w:tr>
      <w:tr w:rsidR="00D545E1" w14:paraId="448FAEBA" w14:textId="77777777" w:rsidTr="005B5A46">
        <w:trPr>
          <w:trHeight w:val="296"/>
        </w:trPr>
        <w:tc>
          <w:tcPr>
            <w:tcW w:w="5502" w:type="dxa"/>
          </w:tcPr>
          <w:p w14:paraId="40212D70" w14:textId="77777777" w:rsidR="00A00820" w:rsidRPr="009B0ADA" w:rsidRDefault="00A00820" w:rsidP="00576519">
            <w:pPr>
              <w:spacing w:after="0" w:line="240" w:lineRule="auto"/>
              <w:rPr>
                <w:sz w:val="20"/>
                <w:szCs w:val="24"/>
                <w:lang w:val="en-AU"/>
              </w:rPr>
            </w:pPr>
            <w:r>
              <w:rPr>
                <w:rFonts w:eastAsia="Arial"/>
                <w:sz w:val="22"/>
              </w:rPr>
              <w:t xml:space="preserve">Year 9 and 10 curriculum audit will involve streamlining content, with a clearer focus on consistent strategies to support skill development, actionable feedback and learner agency. </w:t>
            </w:r>
          </w:p>
        </w:tc>
        <w:tc>
          <w:tcPr>
            <w:tcW w:w="4110" w:type="dxa"/>
          </w:tcPr>
          <w:p w14:paraId="53D8F083" w14:textId="77777777" w:rsidR="00A00820" w:rsidRPr="009B0ADA" w:rsidRDefault="00A00820" w:rsidP="00576519">
            <w:pPr>
              <w:spacing w:after="0" w:line="240" w:lineRule="auto"/>
              <w:jc w:val="right"/>
              <w:rPr>
                <w:sz w:val="20"/>
                <w:szCs w:val="24"/>
                <w:lang w:val="en-AU"/>
              </w:rPr>
            </w:pPr>
            <w:r>
              <w:rPr>
                <w:rFonts w:eastAsia="Arial"/>
                <w:sz w:val="22"/>
              </w:rPr>
              <w:t>$20,000.00</w:t>
            </w:r>
          </w:p>
        </w:tc>
      </w:tr>
      <w:tr w:rsidR="00D545E1" w14:paraId="6FB14DAB" w14:textId="77777777" w:rsidTr="005B5A46">
        <w:trPr>
          <w:trHeight w:val="296"/>
        </w:trPr>
        <w:tc>
          <w:tcPr>
            <w:tcW w:w="5502" w:type="dxa"/>
          </w:tcPr>
          <w:p w14:paraId="572EE6F1" w14:textId="77777777" w:rsidR="00A00820" w:rsidRPr="009B0ADA" w:rsidRDefault="00A00820" w:rsidP="00576519">
            <w:pPr>
              <w:spacing w:after="0" w:line="240" w:lineRule="auto"/>
              <w:rPr>
                <w:sz w:val="20"/>
                <w:szCs w:val="24"/>
                <w:lang w:val="en-AU"/>
              </w:rPr>
            </w:pPr>
            <w:r>
              <w:rPr>
                <w:rFonts w:eastAsia="Arial"/>
                <w:sz w:val="22"/>
              </w:rPr>
              <w:t xml:space="preserve">Create, schedule and deliver workshops related to feedback and differentiation. </w:t>
            </w:r>
          </w:p>
        </w:tc>
        <w:tc>
          <w:tcPr>
            <w:tcW w:w="4110" w:type="dxa"/>
          </w:tcPr>
          <w:p w14:paraId="3D5E8F6E" w14:textId="77777777" w:rsidR="00A00820" w:rsidRPr="009B0ADA" w:rsidRDefault="00A00820" w:rsidP="00576519">
            <w:pPr>
              <w:spacing w:after="0" w:line="240" w:lineRule="auto"/>
              <w:jc w:val="right"/>
              <w:rPr>
                <w:sz w:val="20"/>
                <w:szCs w:val="24"/>
                <w:lang w:val="en-AU"/>
              </w:rPr>
            </w:pPr>
            <w:r>
              <w:rPr>
                <w:rFonts w:eastAsia="Arial"/>
                <w:sz w:val="22"/>
              </w:rPr>
              <w:t>$20,000.00</w:t>
            </w:r>
          </w:p>
        </w:tc>
      </w:tr>
      <w:tr w:rsidR="00D545E1" w14:paraId="78DE0CBA" w14:textId="77777777" w:rsidTr="005B5A46">
        <w:trPr>
          <w:trHeight w:val="296"/>
        </w:trPr>
        <w:tc>
          <w:tcPr>
            <w:tcW w:w="5502" w:type="dxa"/>
          </w:tcPr>
          <w:p w14:paraId="7FFD89BC" w14:textId="77777777" w:rsidR="00A00820" w:rsidRPr="009B0ADA" w:rsidRDefault="00A00820" w:rsidP="00576519">
            <w:pPr>
              <w:spacing w:after="0" w:line="240" w:lineRule="auto"/>
              <w:rPr>
                <w:sz w:val="20"/>
                <w:szCs w:val="24"/>
                <w:lang w:val="en-AU"/>
              </w:rPr>
            </w:pPr>
            <w:r>
              <w:rPr>
                <w:rFonts w:eastAsia="Arial"/>
                <w:sz w:val="22"/>
              </w:rPr>
              <w:lastRenderedPageBreak/>
              <w:t xml:space="preserve">Reporting audits checking for differentiation, modification, teacher judgment, feedback etc.  </w:t>
            </w:r>
          </w:p>
        </w:tc>
        <w:tc>
          <w:tcPr>
            <w:tcW w:w="4110" w:type="dxa"/>
          </w:tcPr>
          <w:p w14:paraId="3C99F1CD" w14:textId="77777777" w:rsidR="00A00820" w:rsidRPr="009B0ADA" w:rsidRDefault="00A00820" w:rsidP="00576519">
            <w:pPr>
              <w:spacing w:after="0" w:line="240" w:lineRule="auto"/>
              <w:jc w:val="right"/>
              <w:rPr>
                <w:sz w:val="20"/>
                <w:szCs w:val="24"/>
                <w:lang w:val="en-AU"/>
              </w:rPr>
            </w:pPr>
            <w:r>
              <w:rPr>
                <w:rFonts w:eastAsia="Arial"/>
                <w:sz w:val="22"/>
              </w:rPr>
              <w:t>$10,000.00</w:t>
            </w:r>
          </w:p>
        </w:tc>
      </w:tr>
      <w:tr w:rsidR="00D545E1" w14:paraId="180265B2" w14:textId="77777777" w:rsidTr="005B5A46">
        <w:trPr>
          <w:trHeight w:val="296"/>
        </w:trPr>
        <w:tc>
          <w:tcPr>
            <w:tcW w:w="5502" w:type="dxa"/>
          </w:tcPr>
          <w:p w14:paraId="799B31CE" w14:textId="77777777" w:rsidR="00A00820" w:rsidRPr="009B0ADA" w:rsidRDefault="00A00820" w:rsidP="00576519">
            <w:pPr>
              <w:spacing w:after="0" w:line="240" w:lineRule="auto"/>
              <w:rPr>
                <w:sz w:val="20"/>
                <w:szCs w:val="24"/>
                <w:lang w:val="en-AU"/>
              </w:rPr>
            </w:pPr>
            <w:r>
              <w:rPr>
                <w:rFonts w:eastAsia="Arial"/>
                <w:sz w:val="22"/>
              </w:rPr>
              <w:t xml:space="preserve">Create, schedule and deliver workshops related to learner agency and influence. </w:t>
            </w:r>
          </w:p>
        </w:tc>
        <w:tc>
          <w:tcPr>
            <w:tcW w:w="4110" w:type="dxa"/>
          </w:tcPr>
          <w:p w14:paraId="51D29DF3" w14:textId="77777777" w:rsidR="00A00820" w:rsidRPr="009B0ADA" w:rsidRDefault="00A00820" w:rsidP="00576519">
            <w:pPr>
              <w:spacing w:after="0" w:line="240" w:lineRule="auto"/>
              <w:jc w:val="right"/>
              <w:rPr>
                <w:sz w:val="20"/>
                <w:szCs w:val="24"/>
                <w:lang w:val="en-AU"/>
              </w:rPr>
            </w:pPr>
            <w:r>
              <w:rPr>
                <w:rFonts w:eastAsia="Arial"/>
                <w:sz w:val="22"/>
              </w:rPr>
              <w:t>$6,000.00</w:t>
            </w:r>
          </w:p>
        </w:tc>
      </w:tr>
      <w:tr w:rsidR="00D545E1" w14:paraId="4BF8EFB1" w14:textId="77777777" w:rsidTr="005B5A46">
        <w:trPr>
          <w:trHeight w:val="296"/>
        </w:trPr>
        <w:tc>
          <w:tcPr>
            <w:tcW w:w="5502" w:type="dxa"/>
          </w:tcPr>
          <w:p w14:paraId="2F041F27" w14:textId="77777777" w:rsidR="00A00820" w:rsidRPr="009B0ADA" w:rsidRDefault="00A00820" w:rsidP="00576519">
            <w:pPr>
              <w:spacing w:after="0" w:line="240" w:lineRule="auto"/>
              <w:rPr>
                <w:sz w:val="20"/>
                <w:szCs w:val="24"/>
                <w:lang w:val="en-AU"/>
              </w:rPr>
            </w:pPr>
            <w:r>
              <w:rPr>
                <w:rFonts w:eastAsia="Arial"/>
                <w:sz w:val="22"/>
              </w:rPr>
              <w:t>Embedding peer observation practices into PLC structure.</w:t>
            </w:r>
          </w:p>
        </w:tc>
        <w:tc>
          <w:tcPr>
            <w:tcW w:w="4110" w:type="dxa"/>
          </w:tcPr>
          <w:p w14:paraId="4C2BEB91" w14:textId="77777777" w:rsidR="00A00820" w:rsidRPr="009B0ADA" w:rsidRDefault="00A00820" w:rsidP="00576519">
            <w:pPr>
              <w:spacing w:after="0" w:line="240" w:lineRule="auto"/>
              <w:jc w:val="right"/>
              <w:rPr>
                <w:sz w:val="20"/>
                <w:szCs w:val="24"/>
                <w:lang w:val="en-AU"/>
              </w:rPr>
            </w:pPr>
            <w:r>
              <w:rPr>
                <w:rFonts w:eastAsia="Arial"/>
                <w:sz w:val="22"/>
              </w:rPr>
              <w:t>$2,000.00</w:t>
            </w:r>
          </w:p>
        </w:tc>
      </w:tr>
      <w:tr w:rsidR="00D545E1" w14:paraId="0DE122D7" w14:textId="77777777" w:rsidTr="005B5A46">
        <w:trPr>
          <w:trHeight w:val="296"/>
        </w:trPr>
        <w:tc>
          <w:tcPr>
            <w:tcW w:w="5502" w:type="dxa"/>
          </w:tcPr>
          <w:p w14:paraId="28104739" w14:textId="77777777" w:rsidR="00A00820" w:rsidRPr="009B0ADA" w:rsidRDefault="00A00820" w:rsidP="00576519">
            <w:pPr>
              <w:spacing w:after="0" w:line="240" w:lineRule="auto"/>
              <w:rPr>
                <w:sz w:val="20"/>
                <w:szCs w:val="24"/>
                <w:lang w:val="en-AU"/>
              </w:rPr>
            </w:pPr>
            <w:r>
              <w:rPr>
                <w:rFonts w:eastAsia="Arial"/>
                <w:sz w:val="22"/>
              </w:rPr>
              <w:t xml:space="preserve">Collaboratively create a peer </w:t>
            </w:r>
            <w:r>
              <w:rPr>
                <w:rFonts w:eastAsia="Arial"/>
                <w:sz w:val="22"/>
              </w:rPr>
              <w:t>observation proforma.</w:t>
            </w:r>
          </w:p>
        </w:tc>
        <w:tc>
          <w:tcPr>
            <w:tcW w:w="4110" w:type="dxa"/>
          </w:tcPr>
          <w:p w14:paraId="13891B18" w14:textId="77777777" w:rsidR="00A00820" w:rsidRPr="009B0ADA" w:rsidRDefault="00A00820" w:rsidP="00576519">
            <w:pPr>
              <w:spacing w:after="0" w:line="240" w:lineRule="auto"/>
              <w:jc w:val="right"/>
              <w:rPr>
                <w:sz w:val="20"/>
                <w:szCs w:val="24"/>
                <w:lang w:val="en-AU"/>
              </w:rPr>
            </w:pPr>
            <w:r>
              <w:rPr>
                <w:rFonts w:eastAsia="Arial"/>
                <w:sz w:val="22"/>
              </w:rPr>
              <w:t>$2,000.00</w:t>
            </w:r>
          </w:p>
        </w:tc>
      </w:tr>
      <w:tr w:rsidR="00D545E1" w14:paraId="0B6FC843" w14:textId="77777777" w:rsidTr="005B5A46">
        <w:trPr>
          <w:trHeight w:val="296"/>
        </w:trPr>
        <w:tc>
          <w:tcPr>
            <w:tcW w:w="5502" w:type="dxa"/>
          </w:tcPr>
          <w:p w14:paraId="110251A6" w14:textId="77777777" w:rsidR="00A00820" w:rsidRPr="009B0ADA" w:rsidRDefault="00A00820" w:rsidP="00576519">
            <w:pPr>
              <w:spacing w:after="0" w:line="240" w:lineRule="auto"/>
              <w:rPr>
                <w:sz w:val="20"/>
                <w:szCs w:val="24"/>
                <w:lang w:val="en-AU"/>
              </w:rPr>
            </w:pPr>
            <w:r>
              <w:rPr>
                <w:rFonts w:eastAsia="Arial"/>
                <w:sz w:val="22"/>
              </w:rPr>
              <w:t>Modelling and demonstration data collection to all staff.</w:t>
            </w:r>
          </w:p>
        </w:tc>
        <w:tc>
          <w:tcPr>
            <w:tcW w:w="4110" w:type="dxa"/>
          </w:tcPr>
          <w:p w14:paraId="210301FB" w14:textId="77777777" w:rsidR="00A00820" w:rsidRPr="009B0ADA" w:rsidRDefault="00A00820" w:rsidP="00576519">
            <w:pPr>
              <w:spacing w:after="0" w:line="240" w:lineRule="auto"/>
              <w:jc w:val="right"/>
              <w:rPr>
                <w:sz w:val="20"/>
                <w:szCs w:val="24"/>
                <w:lang w:val="en-AU"/>
              </w:rPr>
            </w:pPr>
            <w:r>
              <w:rPr>
                <w:rFonts w:eastAsia="Arial"/>
                <w:sz w:val="22"/>
              </w:rPr>
              <w:t>$2,000.00</w:t>
            </w:r>
          </w:p>
        </w:tc>
      </w:tr>
      <w:tr w:rsidR="00D545E1" w14:paraId="7025DFE1" w14:textId="77777777" w:rsidTr="005B5A46">
        <w:trPr>
          <w:trHeight w:val="296"/>
        </w:trPr>
        <w:tc>
          <w:tcPr>
            <w:tcW w:w="5502" w:type="dxa"/>
          </w:tcPr>
          <w:p w14:paraId="5A627028" w14:textId="77777777" w:rsidR="00A00820" w:rsidRPr="009B0ADA" w:rsidRDefault="00A00820" w:rsidP="00576519">
            <w:pPr>
              <w:spacing w:after="0" w:line="240" w:lineRule="auto"/>
              <w:rPr>
                <w:sz w:val="20"/>
                <w:szCs w:val="24"/>
                <w:lang w:val="en-AU"/>
              </w:rPr>
            </w:pPr>
            <w:r>
              <w:rPr>
                <w:rFonts w:eastAsia="Arial"/>
                <w:sz w:val="22"/>
              </w:rPr>
              <w:t>Develop IEPs throughout Semester 1 and revise in Semester 2.</w:t>
            </w:r>
          </w:p>
        </w:tc>
        <w:tc>
          <w:tcPr>
            <w:tcW w:w="4110" w:type="dxa"/>
          </w:tcPr>
          <w:p w14:paraId="0D7582C1" w14:textId="77777777" w:rsidR="00A00820" w:rsidRPr="009B0ADA" w:rsidRDefault="00A00820" w:rsidP="00576519">
            <w:pPr>
              <w:spacing w:after="0" w:line="240" w:lineRule="auto"/>
              <w:jc w:val="right"/>
              <w:rPr>
                <w:sz w:val="20"/>
                <w:szCs w:val="24"/>
                <w:lang w:val="en-AU"/>
              </w:rPr>
            </w:pPr>
            <w:r>
              <w:rPr>
                <w:rFonts w:eastAsia="Arial"/>
                <w:sz w:val="22"/>
              </w:rPr>
              <w:t>$2,000.00</w:t>
            </w:r>
          </w:p>
        </w:tc>
      </w:tr>
      <w:tr w:rsidR="00D545E1" w14:paraId="196D8467" w14:textId="77777777" w:rsidTr="005B5A46">
        <w:trPr>
          <w:trHeight w:val="296"/>
        </w:trPr>
        <w:tc>
          <w:tcPr>
            <w:tcW w:w="5502" w:type="dxa"/>
          </w:tcPr>
          <w:p w14:paraId="780ABCA9" w14:textId="77777777" w:rsidR="00A00820" w:rsidRPr="009B0ADA" w:rsidRDefault="00A00820" w:rsidP="00576519">
            <w:pPr>
              <w:spacing w:after="0" w:line="240" w:lineRule="auto"/>
              <w:rPr>
                <w:sz w:val="20"/>
                <w:szCs w:val="24"/>
                <w:lang w:val="en-AU"/>
              </w:rPr>
            </w:pPr>
            <w:r>
              <w:rPr>
                <w:rFonts w:eastAsia="Arial"/>
                <w:sz w:val="22"/>
              </w:rPr>
              <w:t xml:space="preserve">Update Class Profiles as PAT and NAPLAN data is made available and </w:t>
            </w:r>
            <w:r>
              <w:rPr>
                <w:rFonts w:eastAsia="Arial"/>
                <w:sz w:val="22"/>
              </w:rPr>
              <w:t>interpreted.</w:t>
            </w:r>
          </w:p>
        </w:tc>
        <w:tc>
          <w:tcPr>
            <w:tcW w:w="4110" w:type="dxa"/>
          </w:tcPr>
          <w:p w14:paraId="4EF49E66" w14:textId="77777777" w:rsidR="00A00820" w:rsidRPr="009B0ADA" w:rsidRDefault="00A00820" w:rsidP="00576519">
            <w:pPr>
              <w:spacing w:after="0" w:line="240" w:lineRule="auto"/>
              <w:jc w:val="right"/>
              <w:rPr>
                <w:sz w:val="20"/>
                <w:szCs w:val="24"/>
                <w:lang w:val="en-AU"/>
              </w:rPr>
            </w:pPr>
            <w:r>
              <w:rPr>
                <w:rFonts w:eastAsia="Arial"/>
                <w:sz w:val="22"/>
              </w:rPr>
              <w:t>$2,000.00</w:t>
            </w:r>
          </w:p>
        </w:tc>
      </w:tr>
      <w:tr w:rsidR="00D545E1" w14:paraId="332003E8" w14:textId="77777777" w:rsidTr="005B5A46">
        <w:trPr>
          <w:trHeight w:val="296"/>
        </w:trPr>
        <w:tc>
          <w:tcPr>
            <w:tcW w:w="5502" w:type="dxa"/>
          </w:tcPr>
          <w:p w14:paraId="197D12A0" w14:textId="77777777" w:rsidR="00A00820" w:rsidRPr="009B0ADA" w:rsidRDefault="00A00820" w:rsidP="00576519">
            <w:pPr>
              <w:spacing w:after="0" w:line="240" w:lineRule="auto"/>
              <w:rPr>
                <w:sz w:val="20"/>
                <w:szCs w:val="24"/>
                <w:lang w:val="en-AU"/>
              </w:rPr>
            </w:pPr>
            <w:r>
              <w:rPr>
                <w:rFonts w:eastAsia="Arial"/>
                <w:sz w:val="22"/>
              </w:rPr>
              <w:t>Organise PD and meetings to support DIPs in Semester 1.</w:t>
            </w:r>
          </w:p>
        </w:tc>
        <w:tc>
          <w:tcPr>
            <w:tcW w:w="4110" w:type="dxa"/>
          </w:tcPr>
          <w:p w14:paraId="6E40483B" w14:textId="77777777" w:rsidR="00A00820" w:rsidRPr="009B0ADA" w:rsidRDefault="00A00820" w:rsidP="00576519">
            <w:pPr>
              <w:spacing w:after="0" w:line="240" w:lineRule="auto"/>
              <w:jc w:val="right"/>
              <w:rPr>
                <w:sz w:val="20"/>
                <w:szCs w:val="24"/>
                <w:lang w:val="en-AU"/>
              </w:rPr>
            </w:pPr>
            <w:r>
              <w:rPr>
                <w:rFonts w:eastAsia="Arial"/>
                <w:sz w:val="22"/>
              </w:rPr>
              <w:t>$10,000.00</w:t>
            </w:r>
          </w:p>
        </w:tc>
      </w:tr>
      <w:tr w:rsidR="00D545E1" w14:paraId="68DB6D7D" w14:textId="77777777" w:rsidTr="005B5A46">
        <w:trPr>
          <w:trHeight w:val="296"/>
        </w:trPr>
        <w:tc>
          <w:tcPr>
            <w:tcW w:w="5502" w:type="dxa"/>
          </w:tcPr>
          <w:p w14:paraId="6E42BA83" w14:textId="77777777" w:rsidR="00A00820" w:rsidRPr="009B0ADA" w:rsidRDefault="00A00820" w:rsidP="00576519">
            <w:pPr>
              <w:spacing w:after="0" w:line="240" w:lineRule="auto"/>
              <w:rPr>
                <w:sz w:val="20"/>
                <w:szCs w:val="24"/>
                <w:lang w:val="en-AU"/>
              </w:rPr>
            </w:pPr>
            <w:r>
              <w:rPr>
                <w:rFonts w:eastAsia="Arial"/>
                <w:sz w:val="22"/>
              </w:rPr>
              <w:t xml:space="preserve">Develop and refine an agreed understanding of literacy and numeracy at KDC through collaborating to develop frameworks of capabilities and strategies, to build staff capacity to best support the learning needs of all students. </w:t>
            </w:r>
          </w:p>
        </w:tc>
        <w:tc>
          <w:tcPr>
            <w:tcW w:w="4110" w:type="dxa"/>
          </w:tcPr>
          <w:p w14:paraId="10FA2EA0" w14:textId="77777777" w:rsidR="00A00820" w:rsidRPr="009B0ADA" w:rsidRDefault="00A00820" w:rsidP="00576519">
            <w:pPr>
              <w:spacing w:after="0" w:line="240" w:lineRule="auto"/>
              <w:jc w:val="right"/>
              <w:rPr>
                <w:sz w:val="20"/>
                <w:szCs w:val="24"/>
                <w:lang w:val="en-AU"/>
              </w:rPr>
            </w:pPr>
            <w:r>
              <w:rPr>
                <w:rFonts w:eastAsia="Arial"/>
                <w:sz w:val="22"/>
              </w:rPr>
              <w:t>$5,000.00</w:t>
            </w:r>
          </w:p>
        </w:tc>
      </w:tr>
      <w:tr w:rsidR="00D545E1" w14:paraId="4B8DD85F" w14:textId="77777777" w:rsidTr="005B5A46">
        <w:trPr>
          <w:trHeight w:val="296"/>
        </w:trPr>
        <w:tc>
          <w:tcPr>
            <w:tcW w:w="5502" w:type="dxa"/>
          </w:tcPr>
          <w:p w14:paraId="45044B8C" w14:textId="77777777" w:rsidR="00A00820" w:rsidRPr="009B0ADA" w:rsidRDefault="00A00820" w:rsidP="00576519">
            <w:pPr>
              <w:spacing w:after="0" w:line="240" w:lineRule="auto"/>
              <w:rPr>
                <w:sz w:val="20"/>
                <w:szCs w:val="24"/>
                <w:lang w:val="en-AU"/>
              </w:rPr>
            </w:pPr>
            <w:r>
              <w:rPr>
                <w:rFonts w:eastAsia="Arial"/>
                <w:sz w:val="22"/>
              </w:rPr>
              <w:t>Transfer the Engagement and Wellbeing Handbook from a static PDF to a dynamic website, and to continuously revise the content as the need arises.</w:t>
            </w:r>
          </w:p>
        </w:tc>
        <w:tc>
          <w:tcPr>
            <w:tcW w:w="4110" w:type="dxa"/>
          </w:tcPr>
          <w:p w14:paraId="50D30C5B" w14:textId="77777777" w:rsidR="00A00820" w:rsidRPr="009B0ADA" w:rsidRDefault="00A00820" w:rsidP="00576519">
            <w:pPr>
              <w:spacing w:after="0" w:line="240" w:lineRule="auto"/>
              <w:jc w:val="right"/>
              <w:rPr>
                <w:sz w:val="20"/>
                <w:szCs w:val="24"/>
                <w:lang w:val="en-AU"/>
              </w:rPr>
            </w:pPr>
            <w:r>
              <w:rPr>
                <w:rFonts w:eastAsia="Arial"/>
                <w:sz w:val="22"/>
              </w:rPr>
              <w:t>$5,000.00</w:t>
            </w:r>
          </w:p>
        </w:tc>
      </w:tr>
      <w:tr w:rsidR="00D545E1" w14:paraId="17E1F6AD" w14:textId="77777777" w:rsidTr="005B5A46">
        <w:trPr>
          <w:trHeight w:val="296"/>
        </w:trPr>
        <w:tc>
          <w:tcPr>
            <w:tcW w:w="5502" w:type="dxa"/>
          </w:tcPr>
          <w:p w14:paraId="1BB2A222" w14:textId="77777777" w:rsidR="00A00820" w:rsidRPr="009B0ADA" w:rsidRDefault="00A00820" w:rsidP="00576519">
            <w:pPr>
              <w:spacing w:after="0" w:line="240" w:lineRule="auto"/>
              <w:rPr>
                <w:sz w:val="20"/>
                <w:szCs w:val="24"/>
                <w:lang w:val="en-AU"/>
              </w:rPr>
            </w:pPr>
            <w:r>
              <w:rPr>
                <w:rFonts w:eastAsia="Arial"/>
                <w:sz w:val="22"/>
              </w:rPr>
              <w:t xml:space="preserve">Develop a professional learning program, including using department provided resources, across two student free days (T1 &amp;T3) that are supplemented by the House Meetings with staff. </w:t>
            </w:r>
          </w:p>
        </w:tc>
        <w:tc>
          <w:tcPr>
            <w:tcW w:w="4110" w:type="dxa"/>
          </w:tcPr>
          <w:p w14:paraId="2F02C23A" w14:textId="77777777" w:rsidR="00A00820" w:rsidRPr="009B0ADA" w:rsidRDefault="00A00820" w:rsidP="00576519">
            <w:pPr>
              <w:spacing w:after="0" w:line="240" w:lineRule="auto"/>
              <w:jc w:val="right"/>
              <w:rPr>
                <w:sz w:val="20"/>
                <w:szCs w:val="24"/>
                <w:lang w:val="en-AU"/>
              </w:rPr>
            </w:pPr>
            <w:r>
              <w:rPr>
                <w:rFonts w:eastAsia="Arial"/>
                <w:sz w:val="22"/>
              </w:rPr>
              <w:t>$50,000.00</w:t>
            </w:r>
          </w:p>
        </w:tc>
      </w:tr>
      <w:tr w:rsidR="00D545E1" w14:paraId="66D4D5A0" w14:textId="77777777" w:rsidTr="005B5A46">
        <w:trPr>
          <w:trHeight w:val="296"/>
        </w:trPr>
        <w:tc>
          <w:tcPr>
            <w:tcW w:w="5502" w:type="dxa"/>
          </w:tcPr>
          <w:p w14:paraId="52C108E3" w14:textId="77777777" w:rsidR="00A00820" w:rsidRPr="009B0ADA" w:rsidRDefault="00A00820" w:rsidP="00576519">
            <w:pPr>
              <w:spacing w:after="0" w:line="240" w:lineRule="auto"/>
              <w:rPr>
                <w:sz w:val="20"/>
                <w:szCs w:val="24"/>
                <w:lang w:val="en-AU"/>
              </w:rPr>
            </w:pPr>
            <w:r>
              <w:rPr>
                <w:rFonts w:eastAsia="Arial"/>
                <w:sz w:val="22"/>
              </w:rPr>
              <w:t xml:space="preserve">Refine and publish a common Behaviour Support Plan and Individual Education Plan template, and the </w:t>
            </w:r>
            <w:r>
              <w:rPr>
                <w:rFonts w:eastAsia="Arial"/>
                <w:sz w:val="22"/>
              </w:rPr>
              <w:lastRenderedPageBreak/>
              <w:t xml:space="preserve">process for engaging with completed plans for individual students. </w:t>
            </w:r>
          </w:p>
        </w:tc>
        <w:tc>
          <w:tcPr>
            <w:tcW w:w="4110" w:type="dxa"/>
          </w:tcPr>
          <w:p w14:paraId="527ED597" w14:textId="77777777" w:rsidR="00A00820" w:rsidRPr="009B0ADA" w:rsidRDefault="00A00820" w:rsidP="00576519">
            <w:pPr>
              <w:spacing w:after="0" w:line="240" w:lineRule="auto"/>
              <w:jc w:val="right"/>
              <w:rPr>
                <w:sz w:val="20"/>
                <w:szCs w:val="24"/>
                <w:lang w:val="en-AU"/>
              </w:rPr>
            </w:pPr>
            <w:r>
              <w:rPr>
                <w:rFonts w:eastAsia="Arial"/>
                <w:sz w:val="22"/>
              </w:rPr>
              <w:lastRenderedPageBreak/>
              <w:t>$5,000.00</w:t>
            </w:r>
          </w:p>
        </w:tc>
      </w:tr>
      <w:tr w:rsidR="00D545E1" w14:paraId="048935A8" w14:textId="77777777" w:rsidTr="005B5A46">
        <w:trPr>
          <w:trHeight w:val="296"/>
        </w:trPr>
        <w:tc>
          <w:tcPr>
            <w:tcW w:w="5502" w:type="dxa"/>
          </w:tcPr>
          <w:p w14:paraId="0E1437D1" w14:textId="77777777" w:rsidR="00A00820" w:rsidRPr="009B0ADA" w:rsidRDefault="00A00820" w:rsidP="00576519">
            <w:pPr>
              <w:spacing w:after="0" w:line="240" w:lineRule="auto"/>
              <w:rPr>
                <w:sz w:val="20"/>
                <w:szCs w:val="24"/>
                <w:lang w:val="en-AU"/>
              </w:rPr>
            </w:pPr>
            <w:r>
              <w:rPr>
                <w:rFonts w:eastAsia="Arial"/>
                <w:sz w:val="22"/>
              </w:rPr>
              <w:t>Create and continually update a published repository of external programs that are available to support students.</w:t>
            </w:r>
          </w:p>
        </w:tc>
        <w:tc>
          <w:tcPr>
            <w:tcW w:w="4110" w:type="dxa"/>
          </w:tcPr>
          <w:p w14:paraId="38ADF47D" w14:textId="77777777" w:rsidR="00A00820" w:rsidRPr="009B0ADA" w:rsidRDefault="00A00820" w:rsidP="00576519">
            <w:pPr>
              <w:spacing w:after="0" w:line="240" w:lineRule="auto"/>
              <w:jc w:val="right"/>
              <w:rPr>
                <w:sz w:val="20"/>
                <w:szCs w:val="24"/>
                <w:lang w:val="en-AU"/>
              </w:rPr>
            </w:pPr>
            <w:r>
              <w:rPr>
                <w:rFonts w:eastAsia="Arial"/>
                <w:sz w:val="22"/>
              </w:rPr>
              <w:t>$5,000.00</w:t>
            </w:r>
          </w:p>
        </w:tc>
      </w:tr>
      <w:tr w:rsidR="00D545E1" w14:paraId="3306501E" w14:textId="77777777" w:rsidTr="005B5A46">
        <w:trPr>
          <w:trHeight w:val="296"/>
        </w:trPr>
        <w:tc>
          <w:tcPr>
            <w:tcW w:w="5502" w:type="dxa"/>
          </w:tcPr>
          <w:p w14:paraId="1EDC2422" w14:textId="77777777" w:rsidR="00A00820" w:rsidRPr="009B0ADA" w:rsidRDefault="00A00820" w:rsidP="00576519">
            <w:pPr>
              <w:spacing w:after="0" w:line="240" w:lineRule="auto"/>
              <w:rPr>
                <w:sz w:val="20"/>
                <w:szCs w:val="24"/>
                <w:lang w:val="en-AU"/>
              </w:rPr>
            </w:pPr>
            <w:r>
              <w:rPr>
                <w:rFonts w:eastAsia="Arial"/>
                <w:sz w:val="22"/>
              </w:rPr>
              <w:t xml:space="preserve">Refine the attendance process across the House Teams to clarify the expectations of students, families, teachers and House Teams. </w:t>
            </w:r>
          </w:p>
        </w:tc>
        <w:tc>
          <w:tcPr>
            <w:tcW w:w="4110" w:type="dxa"/>
          </w:tcPr>
          <w:p w14:paraId="7E62E55E" w14:textId="77777777" w:rsidR="00A00820" w:rsidRPr="009B0ADA" w:rsidRDefault="00A00820" w:rsidP="00576519">
            <w:pPr>
              <w:spacing w:after="0" w:line="240" w:lineRule="auto"/>
              <w:jc w:val="right"/>
              <w:rPr>
                <w:sz w:val="20"/>
                <w:szCs w:val="24"/>
                <w:lang w:val="en-AU"/>
              </w:rPr>
            </w:pPr>
            <w:r>
              <w:rPr>
                <w:rFonts w:eastAsia="Arial"/>
                <w:sz w:val="22"/>
              </w:rPr>
              <w:t>$5,000.00</w:t>
            </w:r>
          </w:p>
        </w:tc>
      </w:tr>
      <w:tr w:rsidR="00D545E1" w14:paraId="46199815" w14:textId="77777777" w:rsidTr="005B5A46">
        <w:trPr>
          <w:trHeight w:val="296"/>
        </w:trPr>
        <w:tc>
          <w:tcPr>
            <w:tcW w:w="5502" w:type="dxa"/>
          </w:tcPr>
          <w:p w14:paraId="143C6A3D" w14:textId="77777777" w:rsidR="00A00820" w:rsidRPr="009B0ADA" w:rsidRDefault="00A00820" w:rsidP="00576519">
            <w:pPr>
              <w:spacing w:after="0" w:line="240" w:lineRule="auto"/>
              <w:rPr>
                <w:sz w:val="20"/>
                <w:szCs w:val="24"/>
                <w:lang w:val="en-AU"/>
              </w:rPr>
            </w:pPr>
            <w:r>
              <w:rPr>
                <w:rFonts w:eastAsia="Arial"/>
                <w:sz w:val="22"/>
              </w:rPr>
              <w:t>Formalise a framework for including student feedback in initiatives relating to student engagement and wellbeing.</w:t>
            </w:r>
          </w:p>
        </w:tc>
        <w:tc>
          <w:tcPr>
            <w:tcW w:w="4110" w:type="dxa"/>
          </w:tcPr>
          <w:p w14:paraId="6CC469BE" w14:textId="77777777" w:rsidR="00A00820" w:rsidRPr="009B0ADA" w:rsidRDefault="00A00820" w:rsidP="00576519">
            <w:pPr>
              <w:spacing w:after="0" w:line="240" w:lineRule="auto"/>
              <w:jc w:val="right"/>
              <w:rPr>
                <w:sz w:val="20"/>
                <w:szCs w:val="24"/>
                <w:lang w:val="en-AU"/>
              </w:rPr>
            </w:pPr>
            <w:r>
              <w:rPr>
                <w:rFonts w:eastAsia="Arial"/>
                <w:sz w:val="22"/>
              </w:rPr>
              <w:t>$5,000.00</w:t>
            </w:r>
          </w:p>
        </w:tc>
      </w:tr>
      <w:tr w:rsidR="00D545E1" w14:paraId="39ED5BFF" w14:textId="77777777" w:rsidTr="005B5A46">
        <w:trPr>
          <w:trHeight w:val="296"/>
        </w:trPr>
        <w:tc>
          <w:tcPr>
            <w:tcW w:w="5502" w:type="dxa"/>
          </w:tcPr>
          <w:p w14:paraId="5EEC336C" w14:textId="77777777" w:rsidR="00A00820" w:rsidRPr="009B0ADA" w:rsidRDefault="00A00820" w:rsidP="00576519">
            <w:pPr>
              <w:spacing w:after="0" w:line="240" w:lineRule="auto"/>
              <w:rPr>
                <w:sz w:val="20"/>
                <w:szCs w:val="24"/>
                <w:lang w:val="en-AU"/>
              </w:rPr>
            </w:pPr>
            <w:r>
              <w:rPr>
                <w:rFonts w:eastAsia="Arial"/>
                <w:sz w:val="22"/>
              </w:rPr>
              <w:t>Embed opportunities for students to engage with and take ownership of the strategies that will be implemented to support their ability to reach their potential such as within their IEP or ILP.</w:t>
            </w:r>
          </w:p>
        </w:tc>
        <w:tc>
          <w:tcPr>
            <w:tcW w:w="4110" w:type="dxa"/>
          </w:tcPr>
          <w:p w14:paraId="267D8F40" w14:textId="77777777" w:rsidR="00A00820" w:rsidRPr="009B0ADA" w:rsidRDefault="00A00820" w:rsidP="00576519">
            <w:pPr>
              <w:spacing w:after="0" w:line="240" w:lineRule="auto"/>
              <w:jc w:val="right"/>
              <w:rPr>
                <w:sz w:val="20"/>
                <w:szCs w:val="24"/>
                <w:lang w:val="en-AU"/>
              </w:rPr>
            </w:pPr>
            <w:r>
              <w:rPr>
                <w:rFonts w:eastAsia="Arial"/>
                <w:sz w:val="22"/>
              </w:rPr>
              <w:t>$5,000.00</w:t>
            </w:r>
          </w:p>
        </w:tc>
      </w:tr>
      <w:tr w:rsidR="00D545E1" w14:paraId="1CC55227" w14:textId="77777777" w:rsidTr="005B5A46">
        <w:trPr>
          <w:trHeight w:val="296"/>
        </w:trPr>
        <w:tc>
          <w:tcPr>
            <w:tcW w:w="5502" w:type="dxa"/>
          </w:tcPr>
          <w:p w14:paraId="61EF25FE" w14:textId="77777777" w:rsidR="00A00820" w:rsidRPr="009B0ADA" w:rsidRDefault="00A00820" w:rsidP="00576519">
            <w:pPr>
              <w:spacing w:after="0" w:line="240" w:lineRule="auto"/>
              <w:rPr>
                <w:sz w:val="20"/>
                <w:szCs w:val="24"/>
                <w:lang w:val="en-AU"/>
              </w:rPr>
            </w:pPr>
            <w:r>
              <w:rPr>
                <w:rFonts w:eastAsia="Arial"/>
                <w:sz w:val="22"/>
              </w:rPr>
              <w:t xml:space="preserve">Research and implement new intervention strategies, and adjust current interventions based on student and staff feedback. </w:t>
            </w:r>
          </w:p>
        </w:tc>
        <w:tc>
          <w:tcPr>
            <w:tcW w:w="4110" w:type="dxa"/>
          </w:tcPr>
          <w:p w14:paraId="2E9171BE" w14:textId="77777777" w:rsidR="00A00820" w:rsidRPr="009B0ADA" w:rsidRDefault="00A00820" w:rsidP="00576519">
            <w:pPr>
              <w:spacing w:after="0" w:line="240" w:lineRule="auto"/>
              <w:jc w:val="right"/>
              <w:rPr>
                <w:sz w:val="20"/>
                <w:szCs w:val="24"/>
                <w:lang w:val="en-AU"/>
              </w:rPr>
            </w:pPr>
            <w:r>
              <w:rPr>
                <w:rFonts w:eastAsia="Arial"/>
                <w:sz w:val="22"/>
              </w:rPr>
              <w:t>$20,000.00</w:t>
            </w:r>
          </w:p>
        </w:tc>
      </w:tr>
      <w:tr w:rsidR="00D545E1" w14:paraId="1C866DD0" w14:textId="77777777" w:rsidTr="005B5A46">
        <w:trPr>
          <w:trHeight w:val="296"/>
        </w:trPr>
        <w:tc>
          <w:tcPr>
            <w:tcW w:w="5502" w:type="dxa"/>
          </w:tcPr>
          <w:p w14:paraId="58ED6A9F" w14:textId="77777777" w:rsidR="00A00820" w:rsidRPr="009B0ADA" w:rsidRDefault="00A00820" w:rsidP="00576519">
            <w:pPr>
              <w:spacing w:after="0" w:line="240" w:lineRule="auto"/>
              <w:rPr>
                <w:sz w:val="20"/>
                <w:szCs w:val="24"/>
                <w:lang w:val="en-AU"/>
              </w:rPr>
            </w:pPr>
            <w:r>
              <w:rPr>
                <w:rFonts w:eastAsia="Arial"/>
                <w:sz w:val="22"/>
              </w:rPr>
              <w:t xml:space="preserve">Collect staff observations and feedback of student behaviour and assessment outcomes to enhance the benefits of the Disability and Inclusion processes. </w:t>
            </w:r>
          </w:p>
        </w:tc>
        <w:tc>
          <w:tcPr>
            <w:tcW w:w="4110" w:type="dxa"/>
          </w:tcPr>
          <w:p w14:paraId="27204867" w14:textId="77777777" w:rsidR="00A00820" w:rsidRPr="009B0ADA" w:rsidRDefault="00A00820" w:rsidP="00576519">
            <w:pPr>
              <w:spacing w:after="0" w:line="240" w:lineRule="auto"/>
              <w:jc w:val="right"/>
              <w:rPr>
                <w:sz w:val="20"/>
                <w:szCs w:val="24"/>
                <w:lang w:val="en-AU"/>
              </w:rPr>
            </w:pPr>
            <w:r>
              <w:rPr>
                <w:rFonts w:eastAsia="Arial"/>
                <w:sz w:val="22"/>
              </w:rPr>
              <w:t>$10,000.00</w:t>
            </w:r>
          </w:p>
        </w:tc>
      </w:tr>
      <w:tr w:rsidR="00D545E1" w14:paraId="46F898A3" w14:textId="77777777" w:rsidTr="005B5A46">
        <w:trPr>
          <w:trHeight w:val="296"/>
        </w:trPr>
        <w:tc>
          <w:tcPr>
            <w:tcW w:w="5502" w:type="dxa"/>
          </w:tcPr>
          <w:p w14:paraId="6C2F8898" w14:textId="77777777" w:rsidR="00A00820" w:rsidRPr="009B0ADA" w:rsidRDefault="00A00820" w:rsidP="00576519">
            <w:pPr>
              <w:spacing w:after="0" w:line="240" w:lineRule="auto"/>
              <w:rPr>
                <w:sz w:val="20"/>
                <w:szCs w:val="24"/>
                <w:lang w:val="en-AU"/>
              </w:rPr>
            </w:pPr>
            <w:r>
              <w:rPr>
                <w:rFonts w:eastAsia="Arial"/>
                <w:sz w:val="22"/>
              </w:rPr>
              <w:t>Investigate and promote external programs, excursions, and other opportunities to offer students at a range of year levels.</w:t>
            </w:r>
          </w:p>
        </w:tc>
        <w:tc>
          <w:tcPr>
            <w:tcW w:w="4110" w:type="dxa"/>
          </w:tcPr>
          <w:p w14:paraId="76982CB8" w14:textId="77777777" w:rsidR="00A00820" w:rsidRPr="009B0ADA" w:rsidRDefault="00A00820" w:rsidP="00576519">
            <w:pPr>
              <w:spacing w:after="0" w:line="240" w:lineRule="auto"/>
              <w:jc w:val="right"/>
              <w:rPr>
                <w:sz w:val="20"/>
                <w:szCs w:val="24"/>
                <w:lang w:val="en-AU"/>
              </w:rPr>
            </w:pPr>
            <w:r>
              <w:rPr>
                <w:rFonts w:eastAsia="Arial"/>
                <w:sz w:val="22"/>
              </w:rPr>
              <w:t>$30,000.00</w:t>
            </w:r>
          </w:p>
        </w:tc>
      </w:tr>
      <w:tr w:rsidR="00D545E1" w14:paraId="741BEAAD" w14:textId="77777777" w:rsidTr="005B5A46">
        <w:trPr>
          <w:trHeight w:val="296"/>
        </w:trPr>
        <w:tc>
          <w:tcPr>
            <w:tcW w:w="5502" w:type="dxa"/>
          </w:tcPr>
          <w:p w14:paraId="4A04808D" w14:textId="77777777" w:rsidR="00A00820" w:rsidRPr="009B0ADA" w:rsidRDefault="00A00820" w:rsidP="00576519">
            <w:pPr>
              <w:spacing w:after="0" w:line="240" w:lineRule="auto"/>
              <w:rPr>
                <w:sz w:val="20"/>
                <w:szCs w:val="24"/>
                <w:lang w:val="en-AU"/>
              </w:rPr>
            </w:pPr>
            <w:r>
              <w:rPr>
                <w:rFonts w:eastAsia="Arial"/>
                <w:sz w:val="22"/>
              </w:rPr>
              <w:t xml:space="preserve">Design and publish graphic resources and other touchpoints for display in staffrooms and office spaces, as well as in classrooms where appropriate. </w:t>
            </w:r>
          </w:p>
        </w:tc>
        <w:tc>
          <w:tcPr>
            <w:tcW w:w="4110" w:type="dxa"/>
          </w:tcPr>
          <w:p w14:paraId="29C48B2C" w14:textId="77777777" w:rsidR="00A00820" w:rsidRPr="009B0ADA" w:rsidRDefault="00A00820" w:rsidP="00576519">
            <w:pPr>
              <w:spacing w:after="0" w:line="240" w:lineRule="auto"/>
              <w:jc w:val="right"/>
              <w:rPr>
                <w:sz w:val="20"/>
                <w:szCs w:val="24"/>
                <w:lang w:val="en-AU"/>
              </w:rPr>
            </w:pPr>
            <w:r>
              <w:rPr>
                <w:rFonts w:eastAsia="Arial"/>
                <w:sz w:val="22"/>
              </w:rPr>
              <w:t>$5,000.00</w:t>
            </w:r>
          </w:p>
        </w:tc>
      </w:tr>
      <w:tr w:rsidR="00D545E1" w14:paraId="4255172B" w14:textId="77777777" w:rsidTr="005B5A46">
        <w:trPr>
          <w:trHeight w:val="296"/>
        </w:trPr>
        <w:tc>
          <w:tcPr>
            <w:tcW w:w="5502" w:type="dxa"/>
          </w:tcPr>
          <w:p w14:paraId="6E06EAED" w14:textId="77777777" w:rsidR="00A00820" w:rsidRPr="009B0ADA" w:rsidRDefault="00A00820" w:rsidP="00576519">
            <w:pPr>
              <w:spacing w:after="0" w:line="240" w:lineRule="auto"/>
              <w:rPr>
                <w:sz w:val="20"/>
                <w:szCs w:val="24"/>
                <w:lang w:val="en-AU"/>
              </w:rPr>
            </w:pPr>
            <w:r>
              <w:rPr>
                <w:rFonts w:eastAsia="Arial"/>
                <w:sz w:val="22"/>
              </w:rPr>
              <w:t xml:space="preserve">Continuously update staff members on the activities of the House and Wellbeing teams through the House Meetings schedule.  </w:t>
            </w:r>
          </w:p>
        </w:tc>
        <w:tc>
          <w:tcPr>
            <w:tcW w:w="4110" w:type="dxa"/>
          </w:tcPr>
          <w:p w14:paraId="1A6F7E83" w14:textId="77777777" w:rsidR="00A00820" w:rsidRPr="009B0ADA" w:rsidRDefault="00A00820" w:rsidP="00576519">
            <w:pPr>
              <w:spacing w:after="0" w:line="240" w:lineRule="auto"/>
              <w:jc w:val="right"/>
              <w:rPr>
                <w:sz w:val="20"/>
                <w:szCs w:val="24"/>
                <w:lang w:val="en-AU"/>
              </w:rPr>
            </w:pPr>
            <w:r>
              <w:rPr>
                <w:rFonts w:eastAsia="Arial"/>
                <w:sz w:val="22"/>
              </w:rPr>
              <w:t>$5,000.00</w:t>
            </w:r>
          </w:p>
        </w:tc>
      </w:tr>
      <w:tr w:rsidR="00D545E1" w14:paraId="0E7EC064" w14:textId="77777777" w:rsidTr="005B5A46">
        <w:trPr>
          <w:trHeight w:val="332"/>
        </w:trPr>
        <w:tc>
          <w:tcPr>
            <w:tcW w:w="5502" w:type="dxa"/>
            <w:shd w:val="clear" w:color="auto" w:fill="BFBFBF" w:themeFill="background1" w:themeFillShade="BF"/>
          </w:tcPr>
          <w:p w14:paraId="5566B392" w14:textId="77777777" w:rsidR="00A00820" w:rsidRPr="009B0ADA" w:rsidRDefault="00A00820" w:rsidP="00576519">
            <w:pPr>
              <w:spacing w:after="0" w:line="240" w:lineRule="auto"/>
              <w:rPr>
                <w:b/>
                <w:sz w:val="20"/>
                <w:szCs w:val="20"/>
                <w:lang w:val="en-AU"/>
              </w:rPr>
            </w:pPr>
            <w:r w:rsidRPr="009B0ADA">
              <w:rPr>
                <w:b/>
                <w:sz w:val="20"/>
                <w:szCs w:val="20"/>
                <w:lang w:val="en-AU"/>
              </w:rPr>
              <w:t>Totals</w:t>
            </w:r>
          </w:p>
        </w:tc>
        <w:tc>
          <w:tcPr>
            <w:tcW w:w="4110" w:type="dxa"/>
            <w:shd w:val="clear" w:color="auto" w:fill="BFBFBF" w:themeFill="background1" w:themeFillShade="BF"/>
          </w:tcPr>
          <w:p w14:paraId="6003D7E8" w14:textId="77777777" w:rsidR="00A00820" w:rsidRPr="009B0ADA" w:rsidRDefault="00A00820" w:rsidP="00576519">
            <w:pPr>
              <w:spacing w:after="0" w:line="240" w:lineRule="auto"/>
              <w:jc w:val="right"/>
              <w:rPr>
                <w:b/>
                <w:sz w:val="20"/>
                <w:szCs w:val="20"/>
                <w:lang w:val="en-AU"/>
              </w:rPr>
            </w:pPr>
            <w:r>
              <w:rPr>
                <w:rFonts w:eastAsia="Arial"/>
                <w:sz w:val="22"/>
              </w:rPr>
              <w:t>$253,000.00</w:t>
            </w:r>
          </w:p>
        </w:tc>
      </w:tr>
    </w:tbl>
    <w:p w14:paraId="2FA77F64" w14:textId="77777777" w:rsidR="00A00820" w:rsidRPr="009B0ADA" w:rsidRDefault="00A00820" w:rsidP="005B5A46">
      <w:pPr>
        <w:pStyle w:val="ESSubheading1"/>
        <w:spacing w:after="120"/>
        <w:ind w:left="0"/>
        <w:rPr>
          <w:lang w:val="en-AU"/>
        </w:rPr>
      </w:pPr>
    </w:p>
    <w:p w14:paraId="47CEE89C" w14:textId="77777777" w:rsidR="00A00820" w:rsidRPr="009B0ADA" w:rsidRDefault="00A00820" w:rsidP="005B5A46">
      <w:pPr>
        <w:pStyle w:val="ESSubheading1"/>
        <w:spacing w:after="120"/>
        <w:ind w:left="0"/>
        <w:rPr>
          <w:lang w:val="en-AU"/>
        </w:rPr>
      </w:pPr>
    </w:p>
    <w:p w14:paraId="67BE74DF" w14:textId="77777777" w:rsidR="00A00820" w:rsidRPr="009B0ADA" w:rsidRDefault="00A00820" w:rsidP="005B5A46">
      <w:pPr>
        <w:pStyle w:val="ESSubheading1"/>
        <w:spacing w:after="120"/>
        <w:rPr>
          <w:lang w:val="en-AU"/>
        </w:rPr>
      </w:pPr>
      <w:bookmarkStart w:id="3" w:name="_Hlk85615101"/>
      <w:r w:rsidRPr="009B0ADA">
        <w:rPr>
          <w:lang w:val="en-AU"/>
        </w:rPr>
        <w:t xml:space="preserve">Activities and </w:t>
      </w:r>
      <w:r w:rsidRPr="009B0ADA">
        <w:rPr>
          <w:lang w:val="en-AU"/>
        </w:rPr>
        <w:t>m</w:t>
      </w:r>
      <w:r w:rsidRPr="009B0ADA">
        <w:rPr>
          <w:lang w:val="en-AU"/>
        </w:rPr>
        <w:t>ilestones - Equity Funding</w:t>
      </w:r>
    </w:p>
    <w:tbl>
      <w:tblPr>
        <w:tblStyle w:val="TableGrid"/>
        <w:tblW w:w="15141"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514"/>
      </w:tblGrid>
      <w:tr w:rsidR="00D545E1" w14:paraId="4FEF2B0D" w14:textId="77777777" w:rsidTr="005B5A46">
        <w:trPr>
          <w:trHeight w:val="296"/>
        </w:trPr>
        <w:tc>
          <w:tcPr>
            <w:tcW w:w="3375" w:type="dxa"/>
            <w:shd w:val="clear" w:color="auto" w:fill="D9D9D9" w:themeFill="background1" w:themeFillShade="D9"/>
          </w:tcPr>
          <w:p w14:paraId="109684CD" w14:textId="77777777" w:rsidR="00A00820" w:rsidRPr="009B0ADA" w:rsidRDefault="00A00820" w:rsidP="00F5461B">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1984" w:type="dxa"/>
            <w:shd w:val="clear" w:color="auto" w:fill="D9D9D9" w:themeFill="background1" w:themeFillShade="D9"/>
          </w:tcPr>
          <w:p w14:paraId="797174A0" w14:textId="77777777" w:rsidR="00A00820" w:rsidRPr="009B0ADA" w:rsidRDefault="00A00820" w:rsidP="00F5461B">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10941B42" w14:textId="77777777" w:rsidR="00A00820" w:rsidRPr="009B0ADA" w:rsidRDefault="00A00820" w:rsidP="00F5461B">
            <w:pPr>
              <w:spacing w:after="0" w:line="240" w:lineRule="auto"/>
              <w:rPr>
                <w:b/>
                <w:sz w:val="20"/>
                <w:szCs w:val="20"/>
                <w:lang w:val="en-AU"/>
              </w:rPr>
            </w:pPr>
            <w:r w:rsidRPr="009B0ADA">
              <w:rPr>
                <w:b/>
                <w:sz w:val="20"/>
                <w:szCs w:val="20"/>
                <w:lang w:val="en-AU"/>
              </w:rPr>
              <w:t>Funding allocated ($)</w:t>
            </w:r>
          </w:p>
        </w:tc>
        <w:tc>
          <w:tcPr>
            <w:tcW w:w="7514" w:type="dxa"/>
            <w:shd w:val="clear" w:color="auto" w:fill="D9D9D9" w:themeFill="background1" w:themeFillShade="D9"/>
          </w:tcPr>
          <w:p w14:paraId="1CE673A4" w14:textId="77777777" w:rsidR="00A00820" w:rsidRPr="009B0ADA" w:rsidRDefault="00A00820" w:rsidP="00F5461B">
            <w:pPr>
              <w:spacing w:after="0" w:line="240" w:lineRule="auto"/>
              <w:rPr>
                <w:b/>
                <w:sz w:val="20"/>
                <w:szCs w:val="20"/>
                <w:lang w:val="en-AU"/>
              </w:rPr>
            </w:pPr>
            <w:r w:rsidRPr="009B0ADA">
              <w:rPr>
                <w:b/>
                <w:sz w:val="20"/>
                <w:szCs w:val="20"/>
                <w:lang w:val="en-AU"/>
              </w:rPr>
              <w:t>Category</w:t>
            </w:r>
          </w:p>
        </w:tc>
      </w:tr>
      <w:tr w:rsidR="00D545E1" w14:paraId="3B3B4363" w14:textId="77777777" w:rsidTr="005B5A46">
        <w:trPr>
          <w:trHeight w:val="296"/>
        </w:trPr>
        <w:tc>
          <w:tcPr>
            <w:tcW w:w="3375" w:type="dxa"/>
          </w:tcPr>
          <w:p w14:paraId="25536EB6" w14:textId="77777777" w:rsidR="00A00820" w:rsidRPr="009B0ADA" w:rsidRDefault="00A00820" w:rsidP="00F5461B">
            <w:pPr>
              <w:spacing w:after="0" w:line="240" w:lineRule="auto"/>
              <w:rPr>
                <w:sz w:val="20"/>
                <w:szCs w:val="24"/>
                <w:lang w:val="en-AU"/>
              </w:rPr>
            </w:pPr>
            <w:r>
              <w:rPr>
                <w:rFonts w:eastAsia="Arial"/>
                <w:sz w:val="22"/>
              </w:rPr>
              <w:t xml:space="preserve">Refine, collate and centralise all relevant college VCE/VM curriculum policies and documentation into a single handbook and online resources, ensuring all processes are clear and consistent and accessible to all staff on key school IT platforms. </w:t>
            </w:r>
          </w:p>
        </w:tc>
        <w:tc>
          <w:tcPr>
            <w:tcW w:w="1984" w:type="dxa"/>
          </w:tcPr>
          <w:p w14:paraId="0CCAFF8E" w14:textId="77777777" w:rsidR="00A00820" w:rsidRPr="009B0ADA" w:rsidRDefault="00A00820" w:rsidP="00F5461B">
            <w:pPr>
              <w:spacing w:after="0" w:line="240" w:lineRule="auto"/>
              <w:rPr>
                <w:sz w:val="20"/>
                <w:szCs w:val="24"/>
                <w:lang w:val="en-AU"/>
              </w:rPr>
            </w:pPr>
            <w:r>
              <w:rPr>
                <w:rFonts w:eastAsia="Arial"/>
                <w:sz w:val="22"/>
              </w:rPr>
              <w:t>from:</w:t>
            </w:r>
            <w:r>
              <w:rPr>
                <w:rFonts w:eastAsia="Arial"/>
                <w:sz w:val="22"/>
              </w:rPr>
              <w:br/>
              <w:t>Term 1</w:t>
            </w:r>
          </w:p>
          <w:p w14:paraId="62BAB058" w14:textId="77777777" w:rsidR="00D545E1" w:rsidRDefault="00A00820">
            <w:r>
              <w:rPr>
                <w:rFonts w:eastAsia="Arial"/>
                <w:sz w:val="22"/>
              </w:rPr>
              <w:t>to:</w:t>
            </w:r>
            <w:r>
              <w:rPr>
                <w:rFonts w:eastAsia="Arial"/>
                <w:sz w:val="22"/>
              </w:rPr>
              <w:br/>
              <w:t>Term 1</w:t>
            </w:r>
          </w:p>
        </w:tc>
        <w:tc>
          <w:tcPr>
            <w:tcW w:w="2268" w:type="dxa"/>
          </w:tcPr>
          <w:p w14:paraId="2F0BFDEE" w14:textId="77777777" w:rsidR="00A00820" w:rsidRPr="009B0ADA" w:rsidRDefault="00A00820" w:rsidP="00F5461B">
            <w:pPr>
              <w:spacing w:after="0" w:line="240" w:lineRule="auto"/>
              <w:jc w:val="right"/>
              <w:rPr>
                <w:sz w:val="20"/>
                <w:szCs w:val="24"/>
                <w:lang w:val="en-AU"/>
              </w:rPr>
            </w:pPr>
            <w:r>
              <w:rPr>
                <w:rFonts w:eastAsia="Arial"/>
                <w:sz w:val="22"/>
              </w:rPr>
              <w:t>$1,000.00</w:t>
            </w:r>
          </w:p>
        </w:tc>
        <w:tc>
          <w:tcPr>
            <w:tcW w:w="7514" w:type="dxa"/>
          </w:tcPr>
          <w:p w14:paraId="7A1964C1" w14:textId="77777777" w:rsidR="00A00820" w:rsidRPr="009B0ADA" w:rsidRDefault="00A00820"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Teaching and learning programs and resources</w:t>
            </w:r>
          </w:p>
        </w:tc>
      </w:tr>
      <w:tr w:rsidR="00D545E1" w14:paraId="4BDE86E5" w14:textId="77777777" w:rsidTr="005B5A46">
        <w:trPr>
          <w:trHeight w:val="296"/>
        </w:trPr>
        <w:tc>
          <w:tcPr>
            <w:tcW w:w="3375" w:type="dxa"/>
          </w:tcPr>
          <w:p w14:paraId="6B950FCB" w14:textId="77777777" w:rsidR="00A00820" w:rsidRPr="009B0ADA" w:rsidRDefault="00A00820" w:rsidP="00F5461B">
            <w:pPr>
              <w:spacing w:after="0" w:line="240" w:lineRule="auto"/>
              <w:rPr>
                <w:sz w:val="20"/>
                <w:szCs w:val="24"/>
                <w:lang w:val="en-AU"/>
              </w:rPr>
            </w:pPr>
            <w:r>
              <w:rPr>
                <w:rFonts w:eastAsia="Arial"/>
                <w:sz w:val="22"/>
              </w:rPr>
              <w:t xml:space="preserve">Year 9 and 10 curriculum audit, including year at a glance, unit outlines, rubrics, matrix, cross curricula capabilities, assessment tasks and feedback. </w:t>
            </w:r>
          </w:p>
        </w:tc>
        <w:tc>
          <w:tcPr>
            <w:tcW w:w="1984" w:type="dxa"/>
          </w:tcPr>
          <w:p w14:paraId="508BCEFD" w14:textId="77777777" w:rsidR="00A00820" w:rsidRPr="009B0ADA" w:rsidRDefault="00A00820" w:rsidP="00F5461B">
            <w:pPr>
              <w:spacing w:after="0" w:line="240" w:lineRule="auto"/>
              <w:rPr>
                <w:sz w:val="20"/>
                <w:szCs w:val="24"/>
                <w:lang w:val="en-AU"/>
              </w:rPr>
            </w:pPr>
            <w:r>
              <w:rPr>
                <w:rFonts w:eastAsia="Arial"/>
                <w:sz w:val="22"/>
              </w:rPr>
              <w:t>from:</w:t>
            </w:r>
            <w:r>
              <w:rPr>
                <w:rFonts w:eastAsia="Arial"/>
                <w:sz w:val="22"/>
              </w:rPr>
              <w:br/>
              <w:t>Term 1</w:t>
            </w:r>
          </w:p>
          <w:p w14:paraId="1E909DA6" w14:textId="77777777" w:rsidR="00D545E1" w:rsidRDefault="00A00820">
            <w:r>
              <w:rPr>
                <w:rFonts w:eastAsia="Arial"/>
                <w:sz w:val="22"/>
              </w:rPr>
              <w:t>to:</w:t>
            </w:r>
            <w:r>
              <w:rPr>
                <w:rFonts w:eastAsia="Arial"/>
                <w:sz w:val="22"/>
              </w:rPr>
              <w:br/>
              <w:t>Term 4</w:t>
            </w:r>
          </w:p>
        </w:tc>
        <w:tc>
          <w:tcPr>
            <w:tcW w:w="2268" w:type="dxa"/>
          </w:tcPr>
          <w:p w14:paraId="2CFCA5B3" w14:textId="77777777" w:rsidR="00A00820" w:rsidRPr="009B0ADA" w:rsidRDefault="00A00820" w:rsidP="00F5461B">
            <w:pPr>
              <w:spacing w:after="0" w:line="240" w:lineRule="auto"/>
              <w:jc w:val="right"/>
              <w:rPr>
                <w:sz w:val="20"/>
                <w:szCs w:val="24"/>
                <w:lang w:val="en-AU"/>
              </w:rPr>
            </w:pPr>
            <w:r>
              <w:rPr>
                <w:rFonts w:eastAsia="Arial"/>
                <w:sz w:val="22"/>
              </w:rPr>
              <w:t>$20,000.00</w:t>
            </w:r>
          </w:p>
        </w:tc>
        <w:tc>
          <w:tcPr>
            <w:tcW w:w="7514" w:type="dxa"/>
          </w:tcPr>
          <w:p w14:paraId="736D86EF" w14:textId="77777777" w:rsidR="00A00820" w:rsidRPr="009B0ADA" w:rsidRDefault="00A00820"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Teaching and learning programs and resources</w:t>
            </w:r>
          </w:p>
        </w:tc>
      </w:tr>
      <w:tr w:rsidR="00D545E1" w14:paraId="69E8F025" w14:textId="77777777" w:rsidTr="005B5A46">
        <w:trPr>
          <w:trHeight w:val="296"/>
        </w:trPr>
        <w:tc>
          <w:tcPr>
            <w:tcW w:w="3375" w:type="dxa"/>
          </w:tcPr>
          <w:p w14:paraId="32E9D3A3" w14:textId="77777777" w:rsidR="00A00820" w:rsidRPr="009B0ADA" w:rsidRDefault="00A00820" w:rsidP="00F5461B">
            <w:pPr>
              <w:spacing w:after="0" w:line="240" w:lineRule="auto"/>
              <w:rPr>
                <w:sz w:val="20"/>
                <w:szCs w:val="24"/>
                <w:lang w:val="en-AU"/>
              </w:rPr>
            </w:pPr>
            <w:r>
              <w:rPr>
                <w:rFonts w:eastAsia="Arial"/>
                <w:sz w:val="22"/>
              </w:rPr>
              <w:t xml:space="preserve">Year 9 and 10 curriculum audit will involve streamlining content, with a clearer focus on consistent strategies to support skill development, actionable feedback and learner agency. </w:t>
            </w:r>
          </w:p>
        </w:tc>
        <w:tc>
          <w:tcPr>
            <w:tcW w:w="1984" w:type="dxa"/>
          </w:tcPr>
          <w:p w14:paraId="4F68E2E4" w14:textId="77777777" w:rsidR="00A00820" w:rsidRPr="009B0ADA" w:rsidRDefault="00A00820" w:rsidP="00F5461B">
            <w:pPr>
              <w:spacing w:after="0" w:line="240" w:lineRule="auto"/>
              <w:rPr>
                <w:sz w:val="20"/>
                <w:szCs w:val="24"/>
                <w:lang w:val="en-AU"/>
              </w:rPr>
            </w:pPr>
            <w:r>
              <w:rPr>
                <w:rFonts w:eastAsia="Arial"/>
                <w:sz w:val="22"/>
              </w:rPr>
              <w:t>from:</w:t>
            </w:r>
            <w:r>
              <w:rPr>
                <w:rFonts w:eastAsia="Arial"/>
                <w:sz w:val="22"/>
              </w:rPr>
              <w:br/>
              <w:t>Term 1</w:t>
            </w:r>
          </w:p>
          <w:p w14:paraId="05D51408" w14:textId="77777777" w:rsidR="00D545E1" w:rsidRDefault="00A00820">
            <w:r>
              <w:rPr>
                <w:rFonts w:eastAsia="Arial"/>
                <w:sz w:val="22"/>
              </w:rPr>
              <w:t>to:</w:t>
            </w:r>
            <w:r>
              <w:rPr>
                <w:rFonts w:eastAsia="Arial"/>
                <w:sz w:val="22"/>
              </w:rPr>
              <w:br/>
              <w:t>Term 4</w:t>
            </w:r>
          </w:p>
        </w:tc>
        <w:tc>
          <w:tcPr>
            <w:tcW w:w="2268" w:type="dxa"/>
          </w:tcPr>
          <w:p w14:paraId="5A6E2A28" w14:textId="77777777" w:rsidR="00A00820" w:rsidRPr="009B0ADA" w:rsidRDefault="00A00820" w:rsidP="00F5461B">
            <w:pPr>
              <w:spacing w:after="0" w:line="240" w:lineRule="auto"/>
              <w:jc w:val="right"/>
              <w:rPr>
                <w:sz w:val="20"/>
                <w:szCs w:val="24"/>
                <w:lang w:val="en-AU"/>
              </w:rPr>
            </w:pPr>
            <w:r>
              <w:rPr>
                <w:rFonts w:eastAsia="Arial"/>
                <w:sz w:val="22"/>
              </w:rPr>
              <w:t>$20,000.00</w:t>
            </w:r>
          </w:p>
        </w:tc>
        <w:tc>
          <w:tcPr>
            <w:tcW w:w="7514" w:type="dxa"/>
          </w:tcPr>
          <w:p w14:paraId="4F5423A9" w14:textId="77777777" w:rsidR="00A00820" w:rsidRPr="009B0ADA" w:rsidRDefault="00A00820"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Teaching and learning programs and resources</w:t>
            </w:r>
          </w:p>
        </w:tc>
      </w:tr>
      <w:tr w:rsidR="00D545E1" w14:paraId="12116AAB" w14:textId="77777777" w:rsidTr="005B5A46">
        <w:trPr>
          <w:trHeight w:val="296"/>
        </w:trPr>
        <w:tc>
          <w:tcPr>
            <w:tcW w:w="3375" w:type="dxa"/>
          </w:tcPr>
          <w:p w14:paraId="2851AEE8" w14:textId="77777777" w:rsidR="00A00820" w:rsidRPr="009B0ADA" w:rsidRDefault="00A00820" w:rsidP="00F5461B">
            <w:pPr>
              <w:spacing w:after="0" w:line="240" w:lineRule="auto"/>
              <w:rPr>
                <w:sz w:val="20"/>
                <w:szCs w:val="24"/>
                <w:lang w:val="en-AU"/>
              </w:rPr>
            </w:pPr>
            <w:r>
              <w:rPr>
                <w:rFonts w:eastAsia="Arial"/>
                <w:sz w:val="22"/>
              </w:rPr>
              <w:t xml:space="preserve">Create, schedule and deliver workshops related to feedback and differentiation. </w:t>
            </w:r>
          </w:p>
        </w:tc>
        <w:tc>
          <w:tcPr>
            <w:tcW w:w="1984" w:type="dxa"/>
          </w:tcPr>
          <w:p w14:paraId="60AFD099" w14:textId="77777777" w:rsidR="00A00820" w:rsidRPr="009B0ADA" w:rsidRDefault="00A00820" w:rsidP="00F5461B">
            <w:pPr>
              <w:spacing w:after="0" w:line="240" w:lineRule="auto"/>
              <w:rPr>
                <w:sz w:val="20"/>
                <w:szCs w:val="24"/>
                <w:lang w:val="en-AU"/>
              </w:rPr>
            </w:pPr>
            <w:r>
              <w:rPr>
                <w:rFonts w:eastAsia="Arial"/>
                <w:sz w:val="22"/>
              </w:rPr>
              <w:t>from:</w:t>
            </w:r>
            <w:r>
              <w:rPr>
                <w:rFonts w:eastAsia="Arial"/>
                <w:sz w:val="22"/>
              </w:rPr>
              <w:br/>
              <w:t>Term 1</w:t>
            </w:r>
          </w:p>
          <w:p w14:paraId="53E26103" w14:textId="77777777" w:rsidR="00D545E1" w:rsidRDefault="00A00820">
            <w:r>
              <w:rPr>
                <w:rFonts w:eastAsia="Arial"/>
                <w:sz w:val="22"/>
              </w:rPr>
              <w:t>to:</w:t>
            </w:r>
            <w:r>
              <w:rPr>
                <w:rFonts w:eastAsia="Arial"/>
                <w:sz w:val="22"/>
              </w:rPr>
              <w:br/>
              <w:t>Term 4</w:t>
            </w:r>
          </w:p>
        </w:tc>
        <w:tc>
          <w:tcPr>
            <w:tcW w:w="2268" w:type="dxa"/>
          </w:tcPr>
          <w:p w14:paraId="2EB08B5B" w14:textId="77777777" w:rsidR="00A00820" w:rsidRPr="009B0ADA" w:rsidRDefault="00A00820" w:rsidP="00F5461B">
            <w:pPr>
              <w:spacing w:after="0" w:line="240" w:lineRule="auto"/>
              <w:jc w:val="right"/>
              <w:rPr>
                <w:sz w:val="20"/>
                <w:szCs w:val="24"/>
                <w:lang w:val="en-AU"/>
              </w:rPr>
            </w:pPr>
            <w:r>
              <w:rPr>
                <w:rFonts w:eastAsia="Arial"/>
                <w:sz w:val="22"/>
              </w:rPr>
              <w:t>$20,000.00</w:t>
            </w:r>
          </w:p>
        </w:tc>
        <w:tc>
          <w:tcPr>
            <w:tcW w:w="7514" w:type="dxa"/>
          </w:tcPr>
          <w:p w14:paraId="45DEDEAD" w14:textId="77777777" w:rsidR="00A00820" w:rsidRPr="009B0ADA" w:rsidRDefault="00A00820"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Professional development (excluding CRT costs and new FTE)</w:t>
            </w:r>
          </w:p>
        </w:tc>
      </w:tr>
      <w:tr w:rsidR="00D545E1" w14:paraId="54156143" w14:textId="77777777" w:rsidTr="005B5A46">
        <w:trPr>
          <w:trHeight w:val="296"/>
        </w:trPr>
        <w:tc>
          <w:tcPr>
            <w:tcW w:w="3375" w:type="dxa"/>
          </w:tcPr>
          <w:p w14:paraId="4135D11A" w14:textId="77777777" w:rsidR="00A00820" w:rsidRPr="009B0ADA" w:rsidRDefault="00A00820" w:rsidP="00F5461B">
            <w:pPr>
              <w:spacing w:after="0" w:line="240" w:lineRule="auto"/>
              <w:rPr>
                <w:sz w:val="20"/>
                <w:szCs w:val="24"/>
                <w:lang w:val="en-AU"/>
              </w:rPr>
            </w:pPr>
            <w:r>
              <w:rPr>
                <w:rFonts w:eastAsia="Arial"/>
                <w:sz w:val="22"/>
              </w:rPr>
              <w:lastRenderedPageBreak/>
              <w:t xml:space="preserve">Reporting audits checking for differentiation, modification, teacher judgment, feedback etc.  </w:t>
            </w:r>
          </w:p>
        </w:tc>
        <w:tc>
          <w:tcPr>
            <w:tcW w:w="1984" w:type="dxa"/>
          </w:tcPr>
          <w:p w14:paraId="48A3A803" w14:textId="77777777" w:rsidR="00A00820" w:rsidRPr="009B0ADA" w:rsidRDefault="00A00820" w:rsidP="00F5461B">
            <w:pPr>
              <w:spacing w:after="0" w:line="240" w:lineRule="auto"/>
              <w:rPr>
                <w:sz w:val="20"/>
                <w:szCs w:val="24"/>
                <w:lang w:val="en-AU"/>
              </w:rPr>
            </w:pPr>
            <w:r>
              <w:rPr>
                <w:rFonts w:eastAsia="Arial"/>
                <w:sz w:val="22"/>
              </w:rPr>
              <w:t>from:</w:t>
            </w:r>
            <w:r>
              <w:rPr>
                <w:rFonts w:eastAsia="Arial"/>
                <w:sz w:val="22"/>
              </w:rPr>
              <w:br/>
              <w:t>Term 1</w:t>
            </w:r>
          </w:p>
          <w:p w14:paraId="49716590" w14:textId="77777777" w:rsidR="00D545E1" w:rsidRDefault="00A00820">
            <w:r>
              <w:rPr>
                <w:rFonts w:eastAsia="Arial"/>
                <w:sz w:val="22"/>
              </w:rPr>
              <w:t>to:</w:t>
            </w:r>
            <w:r>
              <w:rPr>
                <w:rFonts w:eastAsia="Arial"/>
                <w:sz w:val="22"/>
              </w:rPr>
              <w:br/>
              <w:t>Term 4</w:t>
            </w:r>
          </w:p>
        </w:tc>
        <w:tc>
          <w:tcPr>
            <w:tcW w:w="2268" w:type="dxa"/>
          </w:tcPr>
          <w:p w14:paraId="1E52236D" w14:textId="77777777" w:rsidR="00A00820" w:rsidRPr="009B0ADA" w:rsidRDefault="00A00820" w:rsidP="00F5461B">
            <w:pPr>
              <w:spacing w:after="0" w:line="240" w:lineRule="auto"/>
              <w:jc w:val="right"/>
              <w:rPr>
                <w:sz w:val="20"/>
                <w:szCs w:val="24"/>
                <w:lang w:val="en-AU"/>
              </w:rPr>
            </w:pPr>
            <w:r>
              <w:rPr>
                <w:rFonts w:eastAsia="Arial"/>
                <w:sz w:val="22"/>
              </w:rPr>
              <w:t>$10,000.00</w:t>
            </w:r>
          </w:p>
        </w:tc>
        <w:tc>
          <w:tcPr>
            <w:tcW w:w="7514" w:type="dxa"/>
          </w:tcPr>
          <w:p w14:paraId="5025C578" w14:textId="77777777" w:rsidR="00A00820" w:rsidRPr="009B0ADA" w:rsidRDefault="00A00820"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Teaching and learning programs and resources</w:t>
            </w:r>
          </w:p>
        </w:tc>
      </w:tr>
      <w:tr w:rsidR="00D545E1" w14:paraId="443D2E2B" w14:textId="77777777" w:rsidTr="005B5A46">
        <w:trPr>
          <w:trHeight w:val="296"/>
        </w:trPr>
        <w:tc>
          <w:tcPr>
            <w:tcW w:w="3375" w:type="dxa"/>
          </w:tcPr>
          <w:p w14:paraId="53412AEB" w14:textId="77777777" w:rsidR="00A00820" w:rsidRPr="009B0ADA" w:rsidRDefault="00A00820" w:rsidP="00F5461B">
            <w:pPr>
              <w:spacing w:after="0" w:line="240" w:lineRule="auto"/>
              <w:rPr>
                <w:sz w:val="20"/>
                <w:szCs w:val="24"/>
                <w:lang w:val="en-AU"/>
              </w:rPr>
            </w:pPr>
            <w:r>
              <w:rPr>
                <w:rFonts w:eastAsia="Arial"/>
                <w:sz w:val="22"/>
              </w:rPr>
              <w:t xml:space="preserve">Create, schedule and deliver workshops related to learner agency and influence. </w:t>
            </w:r>
          </w:p>
        </w:tc>
        <w:tc>
          <w:tcPr>
            <w:tcW w:w="1984" w:type="dxa"/>
          </w:tcPr>
          <w:p w14:paraId="06186293" w14:textId="77777777" w:rsidR="00A00820" w:rsidRPr="009B0ADA" w:rsidRDefault="00A00820" w:rsidP="00F5461B">
            <w:pPr>
              <w:spacing w:after="0" w:line="240" w:lineRule="auto"/>
              <w:rPr>
                <w:sz w:val="20"/>
                <w:szCs w:val="24"/>
                <w:lang w:val="en-AU"/>
              </w:rPr>
            </w:pPr>
            <w:r>
              <w:rPr>
                <w:rFonts w:eastAsia="Arial"/>
                <w:sz w:val="22"/>
              </w:rPr>
              <w:t>from:</w:t>
            </w:r>
            <w:r>
              <w:rPr>
                <w:rFonts w:eastAsia="Arial"/>
                <w:sz w:val="22"/>
              </w:rPr>
              <w:br/>
              <w:t>Term 1</w:t>
            </w:r>
          </w:p>
          <w:p w14:paraId="708A55C6" w14:textId="77777777" w:rsidR="00D545E1" w:rsidRDefault="00A00820">
            <w:r>
              <w:rPr>
                <w:rFonts w:eastAsia="Arial"/>
                <w:sz w:val="22"/>
              </w:rPr>
              <w:t>to:</w:t>
            </w:r>
            <w:r>
              <w:rPr>
                <w:rFonts w:eastAsia="Arial"/>
                <w:sz w:val="22"/>
              </w:rPr>
              <w:br/>
              <w:t>Term 4</w:t>
            </w:r>
          </w:p>
        </w:tc>
        <w:tc>
          <w:tcPr>
            <w:tcW w:w="2268" w:type="dxa"/>
          </w:tcPr>
          <w:p w14:paraId="06098BDD" w14:textId="77777777" w:rsidR="00A00820" w:rsidRPr="009B0ADA" w:rsidRDefault="00A00820" w:rsidP="00F5461B">
            <w:pPr>
              <w:spacing w:after="0" w:line="240" w:lineRule="auto"/>
              <w:jc w:val="right"/>
              <w:rPr>
                <w:sz w:val="20"/>
                <w:szCs w:val="24"/>
                <w:lang w:val="en-AU"/>
              </w:rPr>
            </w:pPr>
            <w:r>
              <w:rPr>
                <w:rFonts w:eastAsia="Arial"/>
                <w:sz w:val="22"/>
              </w:rPr>
              <w:t>$6,000.00</w:t>
            </w:r>
          </w:p>
        </w:tc>
        <w:tc>
          <w:tcPr>
            <w:tcW w:w="7514" w:type="dxa"/>
          </w:tcPr>
          <w:p w14:paraId="3747455F" w14:textId="77777777" w:rsidR="00A00820" w:rsidRPr="009B0ADA" w:rsidRDefault="00A00820"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Professional development (excluding CRT costs and new FTE)</w:t>
            </w:r>
          </w:p>
        </w:tc>
      </w:tr>
      <w:tr w:rsidR="00D545E1" w14:paraId="6FE74E16" w14:textId="77777777" w:rsidTr="005B5A46">
        <w:trPr>
          <w:trHeight w:val="296"/>
        </w:trPr>
        <w:tc>
          <w:tcPr>
            <w:tcW w:w="3375" w:type="dxa"/>
          </w:tcPr>
          <w:p w14:paraId="7A210D98" w14:textId="77777777" w:rsidR="00A00820" w:rsidRPr="009B0ADA" w:rsidRDefault="00A00820" w:rsidP="00F5461B">
            <w:pPr>
              <w:spacing w:after="0" w:line="240" w:lineRule="auto"/>
              <w:rPr>
                <w:sz w:val="20"/>
                <w:szCs w:val="24"/>
                <w:lang w:val="en-AU"/>
              </w:rPr>
            </w:pPr>
            <w:r>
              <w:rPr>
                <w:rFonts w:eastAsia="Arial"/>
                <w:sz w:val="22"/>
              </w:rPr>
              <w:t>Embedding peer observation practices into PLC structure.</w:t>
            </w:r>
          </w:p>
        </w:tc>
        <w:tc>
          <w:tcPr>
            <w:tcW w:w="1984" w:type="dxa"/>
          </w:tcPr>
          <w:p w14:paraId="61138896" w14:textId="77777777" w:rsidR="00A00820" w:rsidRPr="009B0ADA" w:rsidRDefault="00A00820" w:rsidP="00F5461B">
            <w:pPr>
              <w:spacing w:after="0" w:line="240" w:lineRule="auto"/>
              <w:rPr>
                <w:sz w:val="20"/>
                <w:szCs w:val="24"/>
                <w:lang w:val="en-AU"/>
              </w:rPr>
            </w:pPr>
            <w:r>
              <w:rPr>
                <w:rFonts w:eastAsia="Arial"/>
                <w:sz w:val="22"/>
              </w:rPr>
              <w:t>from:</w:t>
            </w:r>
            <w:r>
              <w:rPr>
                <w:rFonts w:eastAsia="Arial"/>
                <w:sz w:val="22"/>
              </w:rPr>
              <w:br/>
              <w:t>Term 1</w:t>
            </w:r>
          </w:p>
          <w:p w14:paraId="456BD2CF" w14:textId="77777777" w:rsidR="00D545E1" w:rsidRDefault="00A00820">
            <w:r>
              <w:rPr>
                <w:rFonts w:eastAsia="Arial"/>
                <w:sz w:val="22"/>
              </w:rPr>
              <w:t>to:</w:t>
            </w:r>
            <w:r>
              <w:rPr>
                <w:rFonts w:eastAsia="Arial"/>
                <w:sz w:val="22"/>
              </w:rPr>
              <w:br/>
              <w:t>Term 4</w:t>
            </w:r>
          </w:p>
        </w:tc>
        <w:tc>
          <w:tcPr>
            <w:tcW w:w="2268" w:type="dxa"/>
          </w:tcPr>
          <w:p w14:paraId="548333C1" w14:textId="77777777" w:rsidR="00A00820" w:rsidRPr="009B0ADA" w:rsidRDefault="00A00820" w:rsidP="00F5461B">
            <w:pPr>
              <w:spacing w:after="0" w:line="240" w:lineRule="auto"/>
              <w:jc w:val="right"/>
              <w:rPr>
                <w:sz w:val="20"/>
                <w:szCs w:val="24"/>
                <w:lang w:val="en-AU"/>
              </w:rPr>
            </w:pPr>
            <w:r>
              <w:rPr>
                <w:rFonts w:eastAsia="Arial"/>
                <w:sz w:val="22"/>
              </w:rPr>
              <w:t>$2,000.00</w:t>
            </w:r>
          </w:p>
        </w:tc>
        <w:tc>
          <w:tcPr>
            <w:tcW w:w="7514" w:type="dxa"/>
          </w:tcPr>
          <w:p w14:paraId="486543D0" w14:textId="77777777" w:rsidR="00A00820" w:rsidRPr="009B0ADA" w:rsidRDefault="00A00820"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Professional development (excluding CRT costs and new FTE)</w:t>
            </w:r>
          </w:p>
        </w:tc>
      </w:tr>
      <w:tr w:rsidR="00D545E1" w14:paraId="5C27382C" w14:textId="77777777" w:rsidTr="005B5A46">
        <w:trPr>
          <w:trHeight w:val="296"/>
        </w:trPr>
        <w:tc>
          <w:tcPr>
            <w:tcW w:w="3375" w:type="dxa"/>
          </w:tcPr>
          <w:p w14:paraId="17ABA5CB" w14:textId="77777777" w:rsidR="00A00820" w:rsidRPr="009B0ADA" w:rsidRDefault="00A00820" w:rsidP="00F5461B">
            <w:pPr>
              <w:spacing w:after="0" w:line="240" w:lineRule="auto"/>
              <w:rPr>
                <w:sz w:val="20"/>
                <w:szCs w:val="24"/>
                <w:lang w:val="en-AU"/>
              </w:rPr>
            </w:pPr>
            <w:r>
              <w:rPr>
                <w:rFonts w:eastAsia="Arial"/>
                <w:sz w:val="22"/>
              </w:rPr>
              <w:t>Collaboratively create a peer observation proforma.</w:t>
            </w:r>
          </w:p>
        </w:tc>
        <w:tc>
          <w:tcPr>
            <w:tcW w:w="1984" w:type="dxa"/>
          </w:tcPr>
          <w:p w14:paraId="2F0423B4" w14:textId="77777777" w:rsidR="00A00820" w:rsidRPr="009B0ADA" w:rsidRDefault="00A00820" w:rsidP="00F5461B">
            <w:pPr>
              <w:spacing w:after="0" w:line="240" w:lineRule="auto"/>
              <w:rPr>
                <w:sz w:val="20"/>
                <w:szCs w:val="24"/>
                <w:lang w:val="en-AU"/>
              </w:rPr>
            </w:pPr>
            <w:r>
              <w:rPr>
                <w:rFonts w:eastAsia="Arial"/>
                <w:sz w:val="22"/>
              </w:rPr>
              <w:t>from:</w:t>
            </w:r>
            <w:r>
              <w:rPr>
                <w:rFonts w:eastAsia="Arial"/>
                <w:sz w:val="22"/>
              </w:rPr>
              <w:br/>
              <w:t>Term 1</w:t>
            </w:r>
          </w:p>
          <w:p w14:paraId="4CDA8AC1" w14:textId="77777777" w:rsidR="00D545E1" w:rsidRDefault="00A00820">
            <w:r>
              <w:rPr>
                <w:rFonts w:eastAsia="Arial"/>
                <w:sz w:val="22"/>
              </w:rPr>
              <w:t>to:</w:t>
            </w:r>
            <w:r>
              <w:rPr>
                <w:rFonts w:eastAsia="Arial"/>
                <w:sz w:val="22"/>
              </w:rPr>
              <w:br/>
              <w:t>Term 4</w:t>
            </w:r>
          </w:p>
        </w:tc>
        <w:tc>
          <w:tcPr>
            <w:tcW w:w="2268" w:type="dxa"/>
          </w:tcPr>
          <w:p w14:paraId="7709EA32" w14:textId="77777777" w:rsidR="00A00820" w:rsidRPr="009B0ADA" w:rsidRDefault="00A00820" w:rsidP="00F5461B">
            <w:pPr>
              <w:spacing w:after="0" w:line="240" w:lineRule="auto"/>
              <w:jc w:val="right"/>
              <w:rPr>
                <w:sz w:val="20"/>
                <w:szCs w:val="24"/>
                <w:lang w:val="en-AU"/>
              </w:rPr>
            </w:pPr>
            <w:r>
              <w:rPr>
                <w:rFonts w:eastAsia="Arial"/>
                <w:sz w:val="22"/>
              </w:rPr>
              <w:t>$2,000.00</w:t>
            </w:r>
          </w:p>
        </w:tc>
        <w:tc>
          <w:tcPr>
            <w:tcW w:w="7514" w:type="dxa"/>
          </w:tcPr>
          <w:p w14:paraId="526A896F" w14:textId="77777777" w:rsidR="00A00820" w:rsidRPr="009B0ADA" w:rsidRDefault="00A00820"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Professional development (excluding CRT costs and new FTE)</w:t>
            </w:r>
          </w:p>
        </w:tc>
      </w:tr>
      <w:tr w:rsidR="00D545E1" w14:paraId="31B552AF" w14:textId="77777777" w:rsidTr="005B5A46">
        <w:trPr>
          <w:trHeight w:val="296"/>
        </w:trPr>
        <w:tc>
          <w:tcPr>
            <w:tcW w:w="3375" w:type="dxa"/>
          </w:tcPr>
          <w:p w14:paraId="67A2C972" w14:textId="77777777" w:rsidR="00A00820" w:rsidRPr="009B0ADA" w:rsidRDefault="00A00820" w:rsidP="00F5461B">
            <w:pPr>
              <w:spacing w:after="0" w:line="240" w:lineRule="auto"/>
              <w:rPr>
                <w:sz w:val="20"/>
                <w:szCs w:val="24"/>
                <w:lang w:val="en-AU"/>
              </w:rPr>
            </w:pPr>
            <w:r>
              <w:rPr>
                <w:rFonts w:eastAsia="Arial"/>
                <w:sz w:val="22"/>
              </w:rPr>
              <w:t>Modelling and demonstration data collection to all staff.</w:t>
            </w:r>
          </w:p>
        </w:tc>
        <w:tc>
          <w:tcPr>
            <w:tcW w:w="1984" w:type="dxa"/>
          </w:tcPr>
          <w:p w14:paraId="6B1715F8" w14:textId="77777777" w:rsidR="00A00820" w:rsidRPr="009B0ADA" w:rsidRDefault="00A00820" w:rsidP="00F5461B">
            <w:pPr>
              <w:spacing w:after="0" w:line="240" w:lineRule="auto"/>
              <w:rPr>
                <w:sz w:val="20"/>
                <w:szCs w:val="24"/>
                <w:lang w:val="en-AU"/>
              </w:rPr>
            </w:pPr>
            <w:r>
              <w:rPr>
                <w:rFonts w:eastAsia="Arial"/>
                <w:sz w:val="22"/>
              </w:rPr>
              <w:t>from:</w:t>
            </w:r>
            <w:r>
              <w:rPr>
                <w:rFonts w:eastAsia="Arial"/>
                <w:sz w:val="22"/>
              </w:rPr>
              <w:br/>
              <w:t>Term 1</w:t>
            </w:r>
          </w:p>
          <w:p w14:paraId="6FB2B916" w14:textId="77777777" w:rsidR="00D545E1" w:rsidRDefault="00A00820">
            <w:r>
              <w:rPr>
                <w:rFonts w:eastAsia="Arial"/>
                <w:sz w:val="22"/>
              </w:rPr>
              <w:t>to:</w:t>
            </w:r>
            <w:r>
              <w:rPr>
                <w:rFonts w:eastAsia="Arial"/>
                <w:sz w:val="22"/>
              </w:rPr>
              <w:br/>
              <w:t>Term 4</w:t>
            </w:r>
          </w:p>
        </w:tc>
        <w:tc>
          <w:tcPr>
            <w:tcW w:w="2268" w:type="dxa"/>
          </w:tcPr>
          <w:p w14:paraId="367373B5" w14:textId="77777777" w:rsidR="00A00820" w:rsidRPr="009B0ADA" w:rsidRDefault="00A00820" w:rsidP="00F5461B">
            <w:pPr>
              <w:spacing w:after="0" w:line="240" w:lineRule="auto"/>
              <w:jc w:val="right"/>
              <w:rPr>
                <w:sz w:val="20"/>
                <w:szCs w:val="24"/>
                <w:lang w:val="en-AU"/>
              </w:rPr>
            </w:pPr>
            <w:r>
              <w:rPr>
                <w:rFonts w:eastAsia="Arial"/>
                <w:sz w:val="22"/>
              </w:rPr>
              <w:t>$2,000.00</w:t>
            </w:r>
          </w:p>
        </w:tc>
        <w:tc>
          <w:tcPr>
            <w:tcW w:w="7514" w:type="dxa"/>
          </w:tcPr>
          <w:p w14:paraId="062AC431" w14:textId="77777777" w:rsidR="00A00820" w:rsidRPr="009B0ADA" w:rsidRDefault="00A00820"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Professional development (excluding CRT costs and new FTE)</w:t>
            </w:r>
          </w:p>
        </w:tc>
      </w:tr>
      <w:tr w:rsidR="00D545E1" w14:paraId="43D14E2F" w14:textId="77777777" w:rsidTr="005B5A46">
        <w:trPr>
          <w:trHeight w:val="296"/>
        </w:trPr>
        <w:tc>
          <w:tcPr>
            <w:tcW w:w="3375" w:type="dxa"/>
          </w:tcPr>
          <w:p w14:paraId="1431D6F9" w14:textId="77777777" w:rsidR="00A00820" w:rsidRPr="009B0ADA" w:rsidRDefault="00A00820" w:rsidP="00F5461B">
            <w:pPr>
              <w:spacing w:after="0" w:line="240" w:lineRule="auto"/>
              <w:rPr>
                <w:sz w:val="20"/>
                <w:szCs w:val="24"/>
                <w:lang w:val="en-AU"/>
              </w:rPr>
            </w:pPr>
            <w:r>
              <w:rPr>
                <w:rFonts w:eastAsia="Arial"/>
                <w:sz w:val="22"/>
              </w:rPr>
              <w:t>Develop IEPs throughout Semester 1 and revise in Semester 2.</w:t>
            </w:r>
          </w:p>
        </w:tc>
        <w:tc>
          <w:tcPr>
            <w:tcW w:w="1984" w:type="dxa"/>
          </w:tcPr>
          <w:p w14:paraId="5710C84D" w14:textId="77777777" w:rsidR="00A00820" w:rsidRPr="009B0ADA" w:rsidRDefault="00A00820" w:rsidP="00F5461B">
            <w:pPr>
              <w:spacing w:after="0" w:line="240" w:lineRule="auto"/>
              <w:rPr>
                <w:sz w:val="20"/>
                <w:szCs w:val="24"/>
                <w:lang w:val="en-AU"/>
              </w:rPr>
            </w:pPr>
            <w:r>
              <w:rPr>
                <w:rFonts w:eastAsia="Arial"/>
                <w:sz w:val="22"/>
              </w:rPr>
              <w:t>from:</w:t>
            </w:r>
            <w:r>
              <w:rPr>
                <w:rFonts w:eastAsia="Arial"/>
                <w:sz w:val="22"/>
              </w:rPr>
              <w:br/>
              <w:t>Term 1</w:t>
            </w:r>
          </w:p>
          <w:p w14:paraId="39E11481" w14:textId="77777777" w:rsidR="00D545E1" w:rsidRDefault="00A00820">
            <w:r>
              <w:rPr>
                <w:rFonts w:eastAsia="Arial"/>
                <w:sz w:val="22"/>
              </w:rPr>
              <w:t>to:</w:t>
            </w:r>
            <w:r>
              <w:rPr>
                <w:rFonts w:eastAsia="Arial"/>
                <w:sz w:val="22"/>
              </w:rPr>
              <w:br/>
              <w:t>Term 4</w:t>
            </w:r>
          </w:p>
        </w:tc>
        <w:tc>
          <w:tcPr>
            <w:tcW w:w="2268" w:type="dxa"/>
          </w:tcPr>
          <w:p w14:paraId="0ADC6D3C" w14:textId="77777777" w:rsidR="00A00820" w:rsidRPr="009B0ADA" w:rsidRDefault="00A00820" w:rsidP="00F5461B">
            <w:pPr>
              <w:spacing w:after="0" w:line="240" w:lineRule="auto"/>
              <w:jc w:val="right"/>
              <w:rPr>
                <w:sz w:val="20"/>
                <w:szCs w:val="24"/>
                <w:lang w:val="en-AU"/>
              </w:rPr>
            </w:pPr>
            <w:r>
              <w:rPr>
                <w:rFonts w:eastAsia="Arial"/>
                <w:sz w:val="22"/>
              </w:rPr>
              <w:t>$2,000.00</w:t>
            </w:r>
          </w:p>
        </w:tc>
        <w:tc>
          <w:tcPr>
            <w:tcW w:w="7514" w:type="dxa"/>
          </w:tcPr>
          <w:p w14:paraId="45575E81" w14:textId="77777777" w:rsidR="00A00820" w:rsidRPr="009B0ADA" w:rsidRDefault="00A00820"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Teaching and learning programs and resources</w:t>
            </w:r>
          </w:p>
        </w:tc>
      </w:tr>
      <w:tr w:rsidR="00D545E1" w14:paraId="7D8D4062" w14:textId="77777777" w:rsidTr="005B5A46">
        <w:trPr>
          <w:trHeight w:val="296"/>
        </w:trPr>
        <w:tc>
          <w:tcPr>
            <w:tcW w:w="3375" w:type="dxa"/>
          </w:tcPr>
          <w:p w14:paraId="4FB13A50" w14:textId="77777777" w:rsidR="00A00820" w:rsidRPr="009B0ADA" w:rsidRDefault="00A00820" w:rsidP="00F5461B">
            <w:pPr>
              <w:spacing w:after="0" w:line="240" w:lineRule="auto"/>
              <w:rPr>
                <w:sz w:val="20"/>
                <w:szCs w:val="24"/>
                <w:lang w:val="en-AU"/>
              </w:rPr>
            </w:pPr>
            <w:r>
              <w:rPr>
                <w:rFonts w:eastAsia="Arial"/>
                <w:sz w:val="22"/>
              </w:rPr>
              <w:t>Update Class Profiles as PAT and NAPLAN data is made available and interpreted.</w:t>
            </w:r>
          </w:p>
        </w:tc>
        <w:tc>
          <w:tcPr>
            <w:tcW w:w="1984" w:type="dxa"/>
          </w:tcPr>
          <w:p w14:paraId="5D16F5B6" w14:textId="77777777" w:rsidR="00A00820" w:rsidRPr="009B0ADA" w:rsidRDefault="00A00820" w:rsidP="00F5461B">
            <w:pPr>
              <w:spacing w:after="0" w:line="240" w:lineRule="auto"/>
              <w:rPr>
                <w:sz w:val="20"/>
                <w:szCs w:val="24"/>
                <w:lang w:val="en-AU"/>
              </w:rPr>
            </w:pPr>
            <w:r>
              <w:rPr>
                <w:rFonts w:eastAsia="Arial"/>
                <w:sz w:val="22"/>
              </w:rPr>
              <w:t>from:</w:t>
            </w:r>
            <w:r>
              <w:rPr>
                <w:rFonts w:eastAsia="Arial"/>
                <w:sz w:val="22"/>
              </w:rPr>
              <w:br/>
              <w:t>Term 1</w:t>
            </w:r>
          </w:p>
          <w:p w14:paraId="54DD4179" w14:textId="77777777" w:rsidR="00D545E1" w:rsidRDefault="00A00820">
            <w:r>
              <w:rPr>
                <w:rFonts w:eastAsia="Arial"/>
                <w:sz w:val="22"/>
              </w:rPr>
              <w:t>to:</w:t>
            </w:r>
            <w:r>
              <w:rPr>
                <w:rFonts w:eastAsia="Arial"/>
                <w:sz w:val="22"/>
              </w:rPr>
              <w:br/>
              <w:t>Term 4</w:t>
            </w:r>
          </w:p>
        </w:tc>
        <w:tc>
          <w:tcPr>
            <w:tcW w:w="2268" w:type="dxa"/>
          </w:tcPr>
          <w:p w14:paraId="4725B08C" w14:textId="77777777" w:rsidR="00A00820" w:rsidRPr="009B0ADA" w:rsidRDefault="00A00820" w:rsidP="00F5461B">
            <w:pPr>
              <w:spacing w:after="0" w:line="240" w:lineRule="auto"/>
              <w:jc w:val="right"/>
              <w:rPr>
                <w:sz w:val="20"/>
                <w:szCs w:val="24"/>
                <w:lang w:val="en-AU"/>
              </w:rPr>
            </w:pPr>
            <w:r>
              <w:rPr>
                <w:rFonts w:eastAsia="Arial"/>
                <w:sz w:val="22"/>
              </w:rPr>
              <w:t>$2,000.00</w:t>
            </w:r>
          </w:p>
        </w:tc>
        <w:tc>
          <w:tcPr>
            <w:tcW w:w="7514" w:type="dxa"/>
          </w:tcPr>
          <w:p w14:paraId="0BF2D2CA" w14:textId="77777777" w:rsidR="00A00820" w:rsidRPr="009B0ADA" w:rsidRDefault="00A00820"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Teaching and learning programs and resources</w:t>
            </w:r>
          </w:p>
        </w:tc>
      </w:tr>
      <w:tr w:rsidR="00D545E1" w14:paraId="6A316226" w14:textId="77777777" w:rsidTr="005B5A46">
        <w:trPr>
          <w:trHeight w:val="296"/>
        </w:trPr>
        <w:tc>
          <w:tcPr>
            <w:tcW w:w="3375" w:type="dxa"/>
          </w:tcPr>
          <w:p w14:paraId="2EEBE7DD" w14:textId="77777777" w:rsidR="00A00820" w:rsidRPr="009B0ADA" w:rsidRDefault="00A00820" w:rsidP="00F5461B">
            <w:pPr>
              <w:spacing w:after="0" w:line="240" w:lineRule="auto"/>
              <w:rPr>
                <w:sz w:val="20"/>
                <w:szCs w:val="24"/>
                <w:lang w:val="en-AU"/>
              </w:rPr>
            </w:pPr>
            <w:r>
              <w:rPr>
                <w:rFonts w:eastAsia="Arial"/>
                <w:sz w:val="22"/>
              </w:rPr>
              <w:lastRenderedPageBreak/>
              <w:t xml:space="preserve">Develop and refine an agreed understanding of literacy and numeracy at KDC through collaborating to develop frameworks of capabilities and strategies, to build staff capacity to best support the learning needs of all students. </w:t>
            </w:r>
          </w:p>
        </w:tc>
        <w:tc>
          <w:tcPr>
            <w:tcW w:w="1984" w:type="dxa"/>
          </w:tcPr>
          <w:p w14:paraId="2B2AD14B" w14:textId="77777777" w:rsidR="00A00820" w:rsidRPr="009B0ADA" w:rsidRDefault="00A00820" w:rsidP="00F5461B">
            <w:pPr>
              <w:spacing w:after="0" w:line="240" w:lineRule="auto"/>
              <w:rPr>
                <w:sz w:val="20"/>
                <w:szCs w:val="24"/>
                <w:lang w:val="en-AU"/>
              </w:rPr>
            </w:pPr>
            <w:r>
              <w:rPr>
                <w:rFonts w:eastAsia="Arial"/>
                <w:sz w:val="22"/>
              </w:rPr>
              <w:t>from:</w:t>
            </w:r>
            <w:r>
              <w:rPr>
                <w:rFonts w:eastAsia="Arial"/>
                <w:sz w:val="22"/>
              </w:rPr>
              <w:br/>
              <w:t>Term 1</w:t>
            </w:r>
          </w:p>
          <w:p w14:paraId="24ABF314" w14:textId="77777777" w:rsidR="00D545E1" w:rsidRDefault="00A00820">
            <w:r>
              <w:rPr>
                <w:rFonts w:eastAsia="Arial"/>
                <w:sz w:val="22"/>
              </w:rPr>
              <w:t>to:</w:t>
            </w:r>
            <w:r>
              <w:rPr>
                <w:rFonts w:eastAsia="Arial"/>
                <w:sz w:val="22"/>
              </w:rPr>
              <w:br/>
              <w:t>Term 4</w:t>
            </w:r>
          </w:p>
        </w:tc>
        <w:tc>
          <w:tcPr>
            <w:tcW w:w="2268" w:type="dxa"/>
          </w:tcPr>
          <w:p w14:paraId="73990F05" w14:textId="77777777" w:rsidR="00A00820" w:rsidRPr="009B0ADA" w:rsidRDefault="00A00820" w:rsidP="00F5461B">
            <w:pPr>
              <w:spacing w:after="0" w:line="240" w:lineRule="auto"/>
              <w:jc w:val="right"/>
              <w:rPr>
                <w:sz w:val="20"/>
                <w:szCs w:val="24"/>
                <w:lang w:val="en-AU"/>
              </w:rPr>
            </w:pPr>
            <w:r>
              <w:rPr>
                <w:rFonts w:eastAsia="Arial"/>
                <w:sz w:val="22"/>
              </w:rPr>
              <w:t>$5,000.00</w:t>
            </w:r>
          </w:p>
        </w:tc>
        <w:tc>
          <w:tcPr>
            <w:tcW w:w="7514" w:type="dxa"/>
          </w:tcPr>
          <w:p w14:paraId="51E21AF7" w14:textId="77777777" w:rsidR="00A00820" w:rsidRPr="009B0ADA" w:rsidRDefault="00A00820"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Teaching and learning programs and resources</w:t>
            </w:r>
          </w:p>
        </w:tc>
      </w:tr>
      <w:tr w:rsidR="00D545E1" w14:paraId="063E93D0" w14:textId="77777777" w:rsidTr="005B5A46">
        <w:trPr>
          <w:trHeight w:val="296"/>
        </w:trPr>
        <w:tc>
          <w:tcPr>
            <w:tcW w:w="3375" w:type="dxa"/>
          </w:tcPr>
          <w:p w14:paraId="038F45A4" w14:textId="77777777" w:rsidR="00A00820" w:rsidRPr="009B0ADA" w:rsidRDefault="00A00820" w:rsidP="00F5461B">
            <w:pPr>
              <w:spacing w:after="0" w:line="240" w:lineRule="auto"/>
              <w:rPr>
                <w:sz w:val="20"/>
                <w:szCs w:val="24"/>
                <w:lang w:val="en-AU"/>
              </w:rPr>
            </w:pPr>
            <w:r>
              <w:rPr>
                <w:rFonts w:eastAsia="Arial"/>
                <w:sz w:val="22"/>
              </w:rPr>
              <w:t>Transfer the Engagement and Wellbeing Handbook from a static PDF to a dynamic website, and to continuously revise the content as the need arises.</w:t>
            </w:r>
          </w:p>
        </w:tc>
        <w:tc>
          <w:tcPr>
            <w:tcW w:w="1984" w:type="dxa"/>
          </w:tcPr>
          <w:p w14:paraId="2A6F6565" w14:textId="77777777" w:rsidR="00A00820" w:rsidRPr="009B0ADA" w:rsidRDefault="00A00820" w:rsidP="00F5461B">
            <w:pPr>
              <w:spacing w:after="0" w:line="240" w:lineRule="auto"/>
              <w:rPr>
                <w:sz w:val="20"/>
                <w:szCs w:val="24"/>
                <w:lang w:val="en-AU"/>
              </w:rPr>
            </w:pPr>
            <w:r>
              <w:rPr>
                <w:rFonts w:eastAsia="Arial"/>
                <w:sz w:val="22"/>
              </w:rPr>
              <w:t>from:</w:t>
            </w:r>
            <w:r>
              <w:rPr>
                <w:rFonts w:eastAsia="Arial"/>
                <w:sz w:val="22"/>
              </w:rPr>
              <w:br/>
              <w:t>Term 1</w:t>
            </w:r>
          </w:p>
          <w:p w14:paraId="0E918BBE" w14:textId="77777777" w:rsidR="00D545E1" w:rsidRDefault="00A00820">
            <w:r>
              <w:rPr>
                <w:rFonts w:eastAsia="Arial"/>
                <w:sz w:val="22"/>
              </w:rPr>
              <w:t>to:</w:t>
            </w:r>
            <w:r>
              <w:rPr>
                <w:rFonts w:eastAsia="Arial"/>
                <w:sz w:val="22"/>
              </w:rPr>
              <w:br/>
              <w:t>Term 4</w:t>
            </w:r>
          </w:p>
        </w:tc>
        <w:tc>
          <w:tcPr>
            <w:tcW w:w="2268" w:type="dxa"/>
          </w:tcPr>
          <w:p w14:paraId="00AAA669" w14:textId="77777777" w:rsidR="00A00820" w:rsidRPr="009B0ADA" w:rsidRDefault="00A00820" w:rsidP="00F5461B">
            <w:pPr>
              <w:spacing w:after="0" w:line="240" w:lineRule="auto"/>
              <w:jc w:val="right"/>
              <w:rPr>
                <w:sz w:val="20"/>
                <w:szCs w:val="24"/>
                <w:lang w:val="en-AU"/>
              </w:rPr>
            </w:pPr>
            <w:r>
              <w:rPr>
                <w:rFonts w:eastAsia="Arial"/>
                <w:sz w:val="22"/>
              </w:rPr>
              <w:t>$2,500.00</w:t>
            </w:r>
          </w:p>
        </w:tc>
        <w:tc>
          <w:tcPr>
            <w:tcW w:w="7514" w:type="dxa"/>
          </w:tcPr>
          <w:p w14:paraId="2DBEA7F8" w14:textId="77777777" w:rsidR="00A00820" w:rsidRPr="009B0ADA" w:rsidRDefault="00A00820"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Teaching and learning programs and resources</w:t>
            </w:r>
          </w:p>
        </w:tc>
      </w:tr>
      <w:tr w:rsidR="00D545E1" w14:paraId="33157EDE" w14:textId="77777777" w:rsidTr="005B5A46">
        <w:trPr>
          <w:trHeight w:val="296"/>
        </w:trPr>
        <w:tc>
          <w:tcPr>
            <w:tcW w:w="3375" w:type="dxa"/>
          </w:tcPr>
          <w:p w14:paraId="29B952D1" w14:textId="77777777" w:rsidR="00A00820" w:rsidRPr="009B0ADA" w:rsidRDefault="00A00820" w:rsidP="00F5461B">
            <w:pPr>
              <w:spacing w:after="0" w:line="240" w:lineRule="auto"/>
              <w:rPr>
                <w:sz w:val="20"/>
                <w:szCs w:val="24"/>
                <w:lang w:val="en-AU"/>
              </w:rPr>
            </w:pPr>
            <w:r>
              <w:rPr>
                <w:rFonts w:eastAsia="Arial"/>
                <w:sz w:val="22"/>
              </w:rPr>
              <w:t xml:space="preserve">Refine the attendance process across the House Teams to clarify the expectations of students, families, teachers and House Teams. </w:t>
            </w:r>
          </w:p>
        </w:tc>
        <w:tc>
          <w:tcPr>
            <w:tcW w:w="1984" w:type="dxa"/>
          </w:tcPr>
          <w:p w14:paraId="45AAD941" w14:textId="77777777" w:rsidR="00A00820" w:rsidRPr="009B0ADA" w:rsidRDefault="00A00820" w:rsidP="00F5461B">
            <w:pPr>
              <w:spacing w:after="0" w:line="240" w:lineRule="auto"/>
              <w:rPr>
                <w:sz w:val="20"/>
                <w:szCs w:val="24"/>
                <w:lang w:val="en-AU"/>
              </w:rPr>
            </w:pPr>
            <w:r>
              <w:rPr>
                <w:rFonts w:eastAsia="Arial"/>
                <w:sz w:val="22"/>
              </w:rPr>
              <w:t>from:</w:t>
            </w:r>
            <w:r>
              <w:rPr>
                <w:rFonts w:eastAsia="Arial"/>
                <w:sz w:val="22"/>
              </w:rPr>
              <w:br/>
              <w:t>Term 1</w:t>
            </w:r>
          </w:p>
          <w:p w14:paraId="465D7315" w14:textId="77777777" w:rsidR="00D545E1" w:rsidRDefault="00A00820">
            <w:r>
              <w:rPr>
                <w:rFonts w:eastAsia="Arial"/>
                <w:sz w:val="22"/>
              </w:rPr>
              <w:t>to:</w:t>
            </w:r>
            <w:r>
              <w:rPr>
                <w:rFonts w:eastAsia="Arial"/>
                <w:sz w:val="22"/>
              </w:rPr>
              <w:br/>
              <w:t>Term 4</w:t>
            </w:r>
          </w:p>
        </w:tc>
        <w:tc>
          <w:tcPr>
            <w:tcW w:w="2268" w:type="dxa"/>
          </w:tcPr>
          <w:p w14:paraId="0A14D455" w14:textId="77777777" w:rsidR="00A00820" w:rsidRPr="009B0ADA" w:rsidRDefault="00A00820" w:rsidP="00F5461B">
            <w:pPr>
              <w:spacing w:after="0" w:line="240" w:lineRule="auto"/>
              <w:jc w:val="right"/>
              <w:rPr>
                <w:sz w:val="20"/>
                <w:szCs w:val="24"/>
                <w:lang w:val="en-AU"/>
              </w:rPr>
            </w:pPr>
            <w:r>
              <w:rPr>
                <w:rFonts w:eastAsia="Arial"/>
                <w:sz w:val="22"/>
              </w:rPr>
              <w:t>$2,500.00</w:t>
            </w:r>
          </w:p>
        </w:tc>
        <w:tc>
          <w:tcPr>
            <w:tcW w:w="7514" w:type="dxa"/>
          </w:tcPr>
          <w:p w14:paraId="5C228357" w14:textId="77777777" w:rsidR="00A00820" w:rsidRPr="009B0ADA" w:rsidRDefault="00A00820"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Teaching and learning programs and resources</w:t>
            </w:r>
          </w:p>
        </w:tc>
      </w:tr>
      <w:tr w:rsidR="00D545E1" w14:paraId="6F6AE67D" w14:textId="77777777" w:rsidTr="005B5A46">
        <w:trPr>
          <w:trHeight w:val="296"/>
        </w:trPr>
        <w:tc>
          <w:tcPr>
            <w:tcW w:w="3375" w:type="dxa"/>
          </w:tcPr>
          <w:p w14:paraId="5AB0D174" w14:textId="77777777" w:rsidR="00A00820" w:rsidRPr="009B0ADA" w:rsidRDefault="00A00820" w:rsidP="00F5461B">
            <w:pPr>
              <w:spacing w:after="0" w:line="240" w:lineRule="auto"/>
              <w:rPr>
                <w:sz w:val="20"/>
                <w:szCs w:val="24"/>
                <w:lang w:val="en-AU"/>
              </w:rPr>
            </w:pPr>
            <w:r>
              <w:rPr>
                <w:rFonts w:eastAsia="Arial"/>
                <w:sz w:val="22"/>
              </w:rPr>
              <w:t>Formalise a framework for including student feedback in initiatives relating to student engagement and wellbeing.</w:t>
            </w:r>
          </w:p>
        </w:tc>
        <w:tc>
          <w:tcPr>
            <w:tcW w:w="1984" w:type="dxa"/>
          </w:tcPr>
          <w:p w14:paraId="4C6041EE" w14:textId="77777777" w:rsidR="00A00820" w:rsidRPr="009B0ADA" w:rsidRDefault="00A00820" w:rsidP="00F5461B">
            <w:pPr>
              <w:spacing w:after="0" w:line="240" w:lineRule="auto"/>
              <w:rPr>
                <w:sz w:val="20"/>
                <w:szCs w:val="24"/>
                <w:lang w:val="en-AU"/>
              </w:rPr>
            </w:pPr>
            <w:r>
              <w:rPr>
                <w:rFonts w:eastAsia="Arial"/>
                <w:sz w:val="22"/>
              </w:rPr>
              <w:t>from:</w:t>
            </w:r>
            <w:r>
              <w:rPr>
                <w:rFonts w:eastAsia="Arial"/>
                <w:sz w:val="22"/>
              </w:rPr>
              <w:br/>
              <w:t>Term 1</w:t>
            </w:r>
          </w:p>
          <w:p w14:paraId="23CE2BCB" w14:textId="77777777" w:rsidR="00D545E1" w:rsidRDefault="00A00820">
            <w:r>
              <w:rPr>
                <w:rFonts w:eastAsia="Arial"/>
                <w:sz w:val="22"/>
              </w:rPr>
              <w:t>to:</w:t>
            </w:r>
            <w:r>
              <w:rPr>
                <w:rFonts w:eastAsia="Arial"/>
                <w:sz w:val="22"/>
              </w:rPr>
              <w:br/>
              <w:t>Term 4</w:t>
            </w:r>
          </w:p>
        </w:tc>
        <w:tc>
          <w:tcPr>
            <w:tcW w:w="2268" w:type="dxa"/>
          </w:tcPr>
          <w:p w14:paraId="3772C68A" w14:textId="77777777" w:rsidR="00A00820" w:rsidRPr="009B0ADA" w:rsidRDefault="00A00820" w:rsidP="00F5461B">
            <w:pPr>
              <w:spacing w:after="0" w:line="240" w:lineRule="auto"/>
              <w:jc w:val="right"/>
              <w:rPr>
                <w:sz w:val="20"/>
                <w:szCs w:val="24"/>
                <w:lang w:val="en-AU"/>
              </w:rPr>
            </w:pPr>
            <w:r>
              <w:rPr>
                <w:rFonts w:eastAsia="Arial"/>
                <w:sz w:val="22"/>
              </w:rPr>
              <w:t>$5,000.00</w:t>
            </w:r>
          </w:p>
        </w:tc>
        <w:tc>
          <w:tcPr>
            <w:tcW w:w="7514" w:type="dxa"/>
          </w:tcPr>
          <w:p w14:paraId="49377406" w14:textId="77777777" w:rsidR="00A00820" w:rsidRPr="009B0ADA" w:rsidRDefault="00A00820"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School-based staffing</w:t>
            </w:r>
          </w:p>
        </w:tc>
      </w:tr>
      <w:tr w:rsidR="00D545E1" w14:paraId="09EC13A5" w14:textId="77777777" w:rsidTr="005B5A46">
        <w:trPr>
          <w:trHeight w:val="332"/>
        </w:trPr>
        <w:tc>
          <w:tcPr>
            <w:tcW w:w="3375" w:type="dxa"/>
            <w:shd w:val="clear" w:color="auto" w:fill="BFBFBF" w:themeFill="background1" w:themeFillShade="BF"/>
          </w:tcPr>
          <w:p w14:paraId="73194138" w14:textId="77777777" w:rsidR="00A00820" w:rsidRPr="009B0ADA" w:rsidRDefault="00A00820" w:rsidP="00BC6C57">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2AE7EC45" w14:textId="77777777" w:rsidR="00A00820" w:rsidRPr="009B0ADA" w:rsidRDefault="00A00820" w:rsidP="00BC6C57">
            <w:pPr>
              <w:spacing w:after="0" w:line="240" w:lineRule="auto"/>
              <w:rPr>
                <w:b/>
                <w:sz w:val="20"/>
                <w:szCs w:val="20"/>
                <w:lang w:val="en-AU"/>
              </w:rPr>
            </w:pPr>
          </w:p>
        </w:tc>
        <w:tc>
          <w:tcPr>
            <w:tcW w:w="2268" w:type="dxa"/>
            <w:shd w:val="clear" w:color="auto" w:fill="BFBFBF" w:themeFill="background1" w:themeFillShade="BF"/>
          </w:tcPr>
          <w:p w14:paraId="1E5FCE56" w14:textId="77777777" w:rsidR="00A00820" w:rsidRPr="009B0ADA" w:rsidRDefault="00A00820" w:rsidP="00BC6C57">
            <w:pPr>
              <w:spacing w:after="0" w:line="240" w:lineRule="auto"/>
              <w:jc w:val="right"/>
              <w:rPr>
                <w:b/>
                <w:sz w:val="20"/>
                <w:szCs w:val="20"/>
                <w:lang w:val="en-AU"/>
              </w:rPr>
            </w:pPr>
            <w:r>
              <w:rPr>
                <w:rFonts w:eastAsia="Arial"/>
                <w:sz w:val="22"/>
              </w:rPr>
              <w:t>$102,000.00</w:t>
            </w:r>
          </w:p>
        </w:tc>
        <w:tc>
          <w:tcPr>
            <w:tcW w:w="7514" w:type="dxa"/>
            <w:shd w:val="clear" w:color="auto" w:fill="BFBFBF" w:themeFill="background1" w:themeFillShade="BF"/>
          </w:tcPr>
          <w:p w14:paraId="5C7B86B7" w14:textId="77777777" w:rsidR="00A00820" w:rsidRPr="009B0ADA" w:rsidRDefault="00A00820" w:rsidP="00BC6C57">
            <w:pPr>
              <w:spacing w:after="0" w:line="240" w:lineRule="auto"/>
              <w:rPr>
                <w:b/>
                <w:sz w:val="20"/>
                <w:szCs w:val="20"/>
                <w:lang w:val="en-AU"/>
              </w:rPr>
            </w:pPr>
          </w:p>
        </w:tc>
      </w:tr>
    </w:tbl>
    <w:p w14:paraId="40BA4967" w14:textId="77777777" w:rsidR="00A00820" w:rsidRPr="009B0ADA" w:rsidRDefault="00A00820" w:rsidP="007B0A9A">
      <w:pPr>
        <w:spacing w:after="0" w:line="240" w:lineRule="auto"/>
        <w:rPr>
          <w:sz w:val="24"/>
          <w:szCs w:val="24"/>
          <w:lang w:val="en-AU"/>
        </w:rPr>
      </w:pPr>
    </w:p>
    <w:p w14:paraId="459ED18E" w14:textId="77777777" w:rsidR="00A00820" w:rsidRPr="009B0ADA" w:rsidRDefault="00A00820" w:rsidP="007B0A9A">
      <w:pPr>
        <w:spacing w:after="0" w:line="240" w:lineRule="auto"/>
        <w:rPr>
          <w:sz w:val="24"/>
          <w:szCs w:val="24"/>
          <w:lang w:val="en-AU"/>
        </w:rPr>
      </w:pPr>
    </w:p>
    <w:p w14:paraId="78DA05F4" w14:textId="77777777" w:rsidR="00A00820" w:rsidRPr="009B0ADA" w:rsidRDefault="00A00820" w:rsidP="007B0A9A">
      <w:pPr>
        <w:spacing w:after="0" w:line="240" w:lineRule="auto"/>
        <w:rPr>
          <w:sz w:val="24"/>
          <w:szCs w:val="24"/>
          <w:lang w:val="en-AU"/>
        </w:rPr>
      </w:pPr>
    </w:p>
    <w:p w14:paraId="5F236BE2" w14:textId="77777777" w:rsidR="00A00820" w:rsidRPr="009B0ADA" w:rsidRDefault="00A00820" w:rsidP="005B5A46">
      <w:pPr>
        <w:pStyle w:val="ESSubheading1"/>
        <w:spacing w:after="120"/>
        <w:rPr>
          <w:lang w:val="en-AU"/>
        </w:rPr>
      </w:pPr>
      <w:r w:rsidRPr="009B0ADA">
        <w:rPr>
          <w:lang w:val="en-AU"/>
        </w:rPr>
        <w:t xml:space="preserve">Activities and </w:t>
      </w:r>
      <w:r w:rsidRPr="009B0ADA">
        <w:rPr>
          <w:lang w:val="en-AU"/>
        </w:rPr>
        <w:t>m</w:t>
      </w:r>
      <w:r w:rsidRPr="009B0ADA">
        <w:rPr>
          <w:lang w:val="en-AU"/>
        </w:rPr>
        <w:t>ilestones - Disability Inclusion Funding</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D545E1" w14:paraId="31F006CE" w14:textId="77777777" w:rsidTr="005B5A46">
        <w:trPr>
          <w:trHeight w:val="296"/>
        </w:trPr>
        <w:tc>
          <w:tcPr>
            <w:tcW w:w="3375" w:type="dxa"/>
            <w:shd w:val="clear" w:color="auto" w:fill="D9D9D9" w:themeFill="background1" w:themeFillShade="D9"/>
          </w:tcPr>
          <w:p w14:paraId="6CEE9BE2" w14:textId="77777777" w:rsidR="00A00820" w:rsidRPr="009B0ADA" w:rsidRDefault="00A00820" w:rsidP="004B2B8E">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1984" w:type="dxa"/>
            <w:shd w:val="clear" w:color="auto" w:fill="D9D9D9" w:themeFill="background1" w:themeFillShade="D9"/>
          </w:tcPr>
          <w:p w14:paraId="18DF24B1" w14:textId="77777777" w:rsidR="00A00820" w:rsidRPr="009B0ADA" w:rsidRDefault="00A00820" w:rsidP="004B2B8E">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438F49E1" w14:textId="77777777" w:rsidR="00A00820" w:rsidRPr="009B0ADA" w:rsidRDefault="00A00820" w:rsidP="004B2B8E">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6B1223B0" w14:textId="77777777" w:rsidR="00A00820" w:rsidRPr="009B0ADA" w:rsidRDefault="00A00820" w:rsidP="004B2B8E">
            <w:pPr>
              <w:spacing w:after="0" w:line="240" w:lineRule="auto"/>
              <w:rPr>
                <w:b/>
                <w:sz w:val="20"/>
                <w:szCs w:val="20"/>
                <w:lang w:val="en-AU"/>
              </w:rPr>
            </w:pPr>
            <w:r w:rsidRPr="009B0ADA">
              <w:rPr>
                <w:b/>
                <w:sz w:val="20"/>
                <w:szCs w:val="20"/>
                <w:lang w:val="en-AU"/>
              </w:rPr>
              <w:t>Category</w:t>
            </w:r>
          </w:p>
        </w:tc>
      </w:tr>
      <w:tr w:rsidR="00D545E1" w14:paraId="6F81AE46" w14:textId="77777777" w:rsidTr="005B5A46">
        <w:trPr>
          <w:trHeight w:val="296"/>
        </w:trPr>
        <w:tc>
          <w:tcPr>
            <w:tcW w:w="3375" w:type="dxa"/>
          </w:tcPr>
          <w:p w14:paraId="6041EE04" w14:textId="77777777" w:rsidR="00A00820" w:rsidRPr="009B0ADA" w:rsidRDefault="00A00820" w:rsidP="004B2B8E">
            <w:pPr>
              <w:spacing w:after="0" w:line="240" w:lineRule="auto"/>
              <w:rPr>
                <w:sz w:val="20"/>
                <w:szCs w:val="24"/>
                <w:lang w:val="en-AU"/>
              </w:rPr>
            </w:pPr>
            <w:r>
              <w:rPr>
                <w:rFonts w:eastAsia="Arial"/>
                <w:sz w:val="22"/>
              </w:rPr>
              <w:t xml:space="preserve">Refine, collate and centralise all relevant college VCE/VM </w:t>
            </w:r>
            <w:r>
              <w:rPr>
                <w:rFonts w:eastAsia="Arial"/>
                <w:sz w:val="22"/>
              </w:rPr>
              <w:lastRenderedPageBreak/>
              <w:t xml:space="preserve">curriculum policies and documentation into a single handbook and online resources, ensuring all processes are clear and consistent and accessible to all staff on key school IT platforms. </w:t>
            </w:r>
          </w:p>
        </w:tc>
        <w:tc>
          <w:tcPr>
            <w:tcW w:w="1984" w:type="dxa"/>
          </w:tcPr>
          <w:p w14:paraId="5C54FFD8" w14:textId="77777777" w:rsidR="00A00820" w:rsidRPr="009B0ADA" w:rsidRDefault="00A00820" w:rsidP="004B2B8E">
            <w:pPr>
              <w:spacing w:after="0" w:line="240" w:lineRule="auto"/>
              <w:rPr>
                <w:sz w:val="20"/>
                <w:szCs w:val="24"/>
                <w:lang w:val="en-AU"/>
              </w:rPr>
            </w:pPr>
            <w:r>
              <w:rPr>
                <w:rFonts w:eastAsia="Arial"/>
                <w:sz w:val="22"/>
              </w:rPr>
              <w:lastRenderedPageBreak/>
              <w:t>from:</w:t>
            </w:r>
            <w:r>
              <w:rPr>
                <w:rFonts w:eastAsia="Arial"/>
                <w:sz w:val="22"/>
              </w:rPr>
              <w:br/>
            </w:r>
            <w:r>
              <w:rPr>
                <w:rFonts w:eastAsia="Arial"/>
                <w:sz w:val="22"/>
              </w:rPr>
              <w:t>Term 1</w:t>
            </w:r>
          </w:p>
          <w:p w14:paraId="43E7ECFE" w14:textId="77777777" w:rsidR="00D545E1" w:rsidRDefault="00A00820">
            <w:r>
              <w:rPr>
                <w:rFonts w:eastAsia="Arial"/>
                <w:sz w:val="22"/>
              </w:rPr>
              <w:lastRenderedPageBreak/>
              <w:t>to:</w:t>
            </w:r>
            <w:r>
              <w:rPr>
                <w:rFonts w:eastAsia="Arial"/>
                <w:sz w:val="22"/>
              </w:rPr>
              <w:br/>
              <w:t>Term 1</w:t>
            </w:r>
          </w:p>
        </w:tc>
        <w:tc>
          <w:tcPr>
            <w:tcW w:w="2268" w:type="dxa"/>
          </w:tcPr>
          <w:p w14:paraId="337B98DA" w14:textId="77777777" w:rsidR="00A00820" w:rsidRPr="009B0ADA" w:rsidRDefault="00A00820" w:rsidP="004B2B8E">
            <w:pPr>
              <w:spacing w:after="0" w:line="240" w:lineRule="auto"/>
              <w:jc w:val="right"/>
              <w:rPr>
                <w:sz w:val="20"/>
                <w:szCs w:val="24"/>
                <w:lang w:val="en-AU"/>
              </w:rPr>
            </w:pPr>
            <w:r>
              <w:rPr>
                <w:rFonts w:eastAsia="Arial"/>
                <w:sz w:val="22"/>
              </w:rPr>
              <w:lastRenderedPageBreak/>
              <w:t>$1,000.00</w:t>
            </w:r>
          </w:p>
        </w:tc>
        <w:tc>
          <w:tcPr>
            <w:tcW w:w="7372" w:type="dxa"/>
          </w:tcPr>
          <w:p w14:paraId="27A3AF19" w14:textId="77777777" w:rsidR="00A00820" w:rsidRPr="009B0ADA" w:rsidRDefault="00A00820"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Teaching and learning programs and resources</w:t>
            </w:r>
            <w:r w:rsidRPr="009B0ADA">
              <w:rPr>
                <w:sz w:val="20"/>
                <w:szCs w:val="24"/>
                <w:lang w:val="en-AU"/>
              </w:rPr>
              <w:br/>
            </w:r>
          </w:p>
          <w:p w14:paraId="4D812BFF" w14:textId="77777777" w:rsidR="00A00820" w:rsidRPr="009B0ADA" w:rsidRDefault="00A00820" w:rsidP="004B2B8E">
            <w:pPr>
              <w:numPr>
                <w:ilvl w:val="0"/>
                <w:numId w:val="22"/>
              </w:numPr>
              <w:spacing w:after="0" w:line="240" w:lineRule="auto"/>
              <w:rPr>
                <w:sz w:val="20"/>
                <w:szCs w:val="24"/>
                <w:lang w:val="en-AU"/>
              </w:rPr>
            </w:pPr>
          </w:p>
        </w:tc>
      </w:tr>
      <w:tr w:rsidR="00D545E1" w14:paraId="1EBF9048" w14:textId="77777777" w:rsidTr="005B5A46">
        <w:trPr>
          <w:trHeight w:val="296"/>
        </w:trPr>
        <w:tc>
          <w:tcPr>
            <w:tcW w:w="3375" w:type="dxa"/>
          </w:tcPr>
          <w:p w14:paraId="5D07AF0F" w14:textId="77777777" w:rsidR="00A00820" w:rsidRPr="009B0ADA" w:rsidRDefault="00A00820" w:rsidP="004B2B8E">
            <w:pPr>
              <w:spacing w:after="0" w:line="240" w:lineRule="auto"/>
              <w:rPr>
                <w:sz w:val="20"/>
                <w:szCs w:val="24"/>
                <w:lang w:val="en-AU"/>
              </w:rPr>
            </w:pPr>
            <w:r>
              <w:rPr>
                <w:rFonts w:eastAsia="Arial"/>
                <w:sz w:val="22"/>
              </w:rPr>
              <w:lastRenderedPageBreak/>
              <w:t>Organise PD and meetings to support DIPs in Semester 1.</w:t>
            </w:r>
          </w:p>
        </w:tc>
        <w:tc>
          <w:tcPr>
            <w:tcW w:w="1984" w:type="dxa"/>
          </w:tcPr>
          <w:p w14:paraId="0AD3C791" w14:textId="77777777" w:rsidR="00A00820" w:rsidRPr="009B0ADA" w:rsidRDefault="00A00820" w:rsidP="004B2B8E">
            <w:pPr>
              <w:spacing w:after="0" w:line="240" w:lineRule="auto"/>
              <w:rPr>
                <w:sz w:val="20"/>
                <w:szCs w:val="24"/>
                <w:lang w:val="en-AU"/>
              </w:rPr>
            </w:pPr>
            <w:r>
              <w:rPr>
                <w:rFonts w:eastAsia="Arial"/>
                <w:sz w:val="22"/>
              </w:rPr>
              <w:t>from:</w:t>
            </w:r>
            <w:r>
              <w:rPr>
                <w:rFonts w:eastAsia="Arial"/>
                <w:sz w:val="22"/>
              </w:rPr>
              <w:br/>
              <w:t>Term 1</w:t>
            </w:r>
          </w:p>
          <w:p w14:paraId="799BB57A" w14:textId="77777777" w:rsidR="00D545E1" w:rsidRDefault="00A00820">
            <w:r>
              <w:rPr>
                <w:rFonts w:eastAsia="Arial"/>
                <w:sz w:val="22"/>
              </w:rPr>
              <w:t>to:</w:t>
            </w:r>
            <w:r>
              <w:rPr>
                <w:rFonts w:eastAsia="Arial"/>
                <w:sz w:val="22"/>
              </w:rPr>
              <w:br/>
              <w:t>Term 2</w:t>
            </w:r>
          </w:p>
        </w:tc>
        <w:tc>
          <w:tcPr>
            <w:tcW w:w="2268" w:type="dxa"/>
          </w:tcPr>
          <w:p w14:paraId="658E052D" w14:textId="77777777" w:rsidR="00A00820" w:rsidRPr="009B0ADA" w:rsidRDefault="00A00820" w:rsidP="004B2B8E">
            <w:pPr>
              <w:spacing w:after="0" w:line="240" w:lineRule="auto"/>
              <w:jc w:val="right"/>
              <w:rPr>
                <w:sz w:val="20"/>
                <w:szCs w:val="24"/>
                <w:lang w:val="en-AU"/>
              </w:rPr>
            </w:pPr>
            <w:r>
              <w:rPr>
                <w:rFonts w:eastAsia="Arial"/>
                <w:sz w:val="22"/>
              </w:rPr>
              <w:t>$10,000.00</w:t>
            </w:r>
          </w:p>
        </w:tc>
        <w:tc>
          <w:tcPr>
            <w:tcW w:w="7372" w:type="dxa"/>
          </w:tcPr>
          <w:p w14:paraId="146972EE" w14:textId="77777777" w:rsidR="00A00820" w:rsidRPr="009B0ADA" w:rsidRDefault="00A00820"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Professional learning for school-based staff</w:t>
            </w:r>
            <w:r w:rsidRPr="009B0ADA">
              <w:rPr>
                <w:sz w:val="20"/>
                <w:szCs w:val="24"/>
                <w:lang w:val="en-AU"/>
              </w:rPr>
              <w:br/>
            </w:r>
          </w:p>
          <w:p w14:paraId="2C6AD74C" w14:textId="77777777" w:rsidR="00A00820" w:rsidRPr="009B0ADA" w:rsidRDefault="00A00820" w:rsidP="004B2B8E">
            <w:pPr>
              <w:numPr>
                <w:ilvl w:val="0"/>
                <w:numId w:val="23"/>
              </w:numPr>
              <w:spacing w:after="0" w:line="240" w:lineRule="auto"/>
              <w:rPr>
                <w:sz w:val="20"/>
                <w:szCs w:val="24"/>
                <w:lang w:val="en-AU"/>
              </w:rPr>
            </w:pPr>
            <w:r w:rsidRPr="009B0ADA">
              <w:rPr>
                <w:sz w:val="20"/>
                <w:szCs w:val="24"/>
                <w:lang w:val="en-AU"/>
              </w:rPr>
              <w:t>Teachers</w:t>
            </w:r>
          </w:p>
          <w:p w14:paraId="19D2595A" w14:textId="77777777" w:rsidR="00A00820" w:rsidRPr="009B0ADA" w:rsidRDefault="00A00820" w:rsidP="004B2B8E">
            <w:pPr>
              <w:spacing w:after="0" w:line="240" w:lineRule="auto"/>
              <w:rPr>
                <w:sz w:val="20"/>
                <w:szCs w:val="24"/>
                <w:lang w:val="en-AU"/>
              </w:rPr>
            </w:pPr>
          </w:p>
          <w:p w14:paraId="35BA83E6" w14:textId="77777777" w:rsidR="00D545E1" w:rsidRDefault="00A00820">
            <w:r>
              <w:rPr>
                <w:rFonts w:ascii="Wingdings" w:eastAsia="Wingdings" w:hAnsi="Wingdings" w:cs="Wingdings"/>
                <w:color w:val="008000"/>
                <w:sz w:val="24"/>
              </w:rPr>
              <w:sym w:font="Wingdings" w:char="F0FE"/>
            </w:r>
            <w:r>
              <w:rPr>
                <w:rFonts w:eastAsia="Arial"/>
                <w:color w:val="000000"/>
                <w:sz w:val="20"/>
              </w:rPr>
              <w:t xml:space="preserve"> Teaching and learning programs and resources</w:t>
            </w:r>
            <w:r>
              <w:br/>
            </w:r>
          </w:p>
          <w:p w14:paraId="4F62DCDB" w14:textId="77777777" w:rsidR="00D545E1" w:rsidRDefault="00D545E1">
            <w:pPr>
              <w:numPr>
                <w:ilvl w:val="0"/>
                <w:numId w:val="24"/>
              </w:numPr>
            </w:pPr>
          </w:p>
        </w:tc>
      </w:tr>
      <w:tr w:rsidR="00D545E1" w14:paraId="1F21A12D" w14:textId="77777777" w:rsidTr="005B5A46">
        <w:trPr>
          <w:trHeight w:val="296"/>
        </w:trPr>
        <w:tc>
          <w:tcPr>
            <w:tcW w:w="3375" w:type="dxa"/>
          </w:tcPr>
          <w:p w14:paraId="360EE203" w14:textId="77777777" w:rsidR="00A00820" w:rsidRPr="009B0ADA" w:rsidRDefault="00A00820" w:rsidP="004B2B8E">
            <w:pPr>
              <w:spacing w:after="0" w:line="240" w:lineRule="auto"/>
              <w:rPr>
                <w:sz w:val="20"/>
                <w:szCs w:val="24"/>
                <w:lang w:val="en-AU"/>
              </w:rPr>
            </w:pPr>
            <w:r>
              <w:rPr>
                <w:rFonts w:eastAsia="Arial"/>
                <w:sz w:val="22"/>
              </w:rPr>
              <w:t xml:space="preserve">Transfer the Engagement and Wellbeing Handbook from a static PDF to a dynamic website, and to continuously revise the content as the need </w:t>
            </w:r>
            <w:r>
              <w:rPr>
                <w:rFonts w:eastAsia="Arial"/>
                <w:sz w:val="22"/>
              </w:rPr>
              <w:t>arises.</w:t>
            </w:r>
          </w:p>
        </w:tc>
        <w:tc>
          <w:tcPr>
            <w:tcW w:w="1984" w:type="dxa"/>
          </w:tcPr>
          <w:p w14:paraId="74016E58" w14:textId="77777777" w:rsidR="00A00820" w:rsidRPr="009B0ADA" w:rsidRDefault="00A00820" w:rsidP="004B2B8E">
            <w:pPr>
              <w:spacing w:after="0" w:line="240" w:lineRule="auto"/>
              <w:rPr>
                <w:sz w:val="20"/>
                <w:szCs w:val="24"/>
                <w:lang w:val="en-AU"/>
              </w:rPr>
            </w:pPr>
            <w:r>
              <w:rPr>
                <w:rFonts w:eastAsia="Arial"/>
                <w:sz w:val="22"/>
              </w:rPr>
              <w:t>from:</w:t>
            </w:r>
            <w:r>
              <w:rPr>
                <w:rFonts w:eastAsia="Arial"/>
                <w:sz w:val="22"/>
              </w:rPr>
              <w:br/>
              <w:t>Term 1</w:t>
            </w:r>
          </w:p>
          <w:p w14:paraId="75F31D54" w14:textId="77777777" w:rsidR="00D545E1" w:rsidRDefault="00A00820">
            <w:r>
              <w:rPr>
                <w:rFonts w:eastAsia="Arial"/>
                <w:sz w:val="22"/>
              </w:rPr>
              <w:t>to:</w:t>
            </w:r>
            <w:r>
              <w:rPr>
                <w:rFonts w:eastAsia="Arial"/>
                <w:sz w:val="22"/>
              </w:rPr>
              <w:br/>
              <w:t>Term 4</w:t>
            </w:r>
          </w:p>
        </w:tc>
        <w:tc>
          <w:tcPr>
            <w:tcW w:w="2268" w:type="dxa"/>
          </w:tcPr>
          <w:p w14:paraId="0AB906FF" w14:textId="77777777" w:rsidR="00A00820" w:rsidRPr="009B0ADA" w:rsidRDefault="00A00820" w:rsidP="004B2B8E">
            <w:pPr>
              <w:spacing w:after="0" w:line="240" w:lineRule="auto"/>
              <w:jc w:val="right"/>
              <w:rPr>
                <w:sz w:val="20"/>
                <w:szCs w:val="24"/>
                <w:lang w:val="en-AU"/>
              </w:rPr>
            </w:pPr>
            <w:r>
              <w:rPr>
                <w:rFonts w:eastAsia="Arial"/>
                <w:sz w:val="22"/>
              </w:rPr>
              <w:t>$2,500.00</w:t>
            </w:r>
          </w:p>
        </w:tc>
        <w:tc>
          <w:tcPr>
            <w:tcW w:w="7372" w:type="dxa"/>
          </w:tcPr>
          <w:p w14:paraId="774E1244" w14:textId="77777777" w:rsidR="00A00820" w:rsidRPr="009B0ADA" w:rsidRDefault="00A00820"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Teaching and learning programs and resources</w:t>
            </w:r>
            <w:r w:rsidRPr="009B0ADA">
              <w:rPr>
                <w:sz w:val="20"/>
                <w:szCs w:val="24"/>
                <w:lang w:val="en-AU"/>
              </w:rPr>
              <w:br/>
            </w:r>
          </w:p>
          <w:p w14:paraId="091FAC4C" w14:textId="77777777" w:rsidR="00A00820" w:rsidRPr="009B0ADA" w:rsidRDefault="00A00820" w:rsidP="004B2B8E">
            <w:pPr>
              <w:numPr>
                <w:ilvl w:val="0"/>
                <w:numId w:val="25"/>
              </w:numPr>
              <w:spacing w:after="0" w:line="240" w:lineRule="auto"/>
              <w:rPr>
                <w:sz w:val="20"/>
                <w:szCs w:val="24"/>
                <w:lang w:val="en-AU"/>
              </w:rPr>
            </w:pPr>
          </w:p>
        </w:tc>
      </w:tr>
      <w:tr w:rsidR="00D545E1" w14:paraId="749805C0" w14:textId="77777777" w:rsidTr="005B5A46">
        <w:trPr>
          <w:trHeight w:val="296"/>
        </w:trPr>
        <w:tc>
          <w:tcPr>
            <w:tcW w:w="3375" w:type="dxa"/>
          </w:tcPr>
          <w:p w14:paraId="6830EC59" w14:textId="77777777" w:rsidR="00A00820" w:rsidRPr="009B0ADA" w:rsidRDefault="00A00820" w:rsidP="004B2B8E">
            <w:pPr>
              <w:spacing w:after="0" w:line="240" w:lineRule="auto"/>
              <w:rPr>
                <w:sz w:val="20"/>
                <w:szCs w:val="24"/>
                <w:lang w:val="en-AU"/>
              </w:rPr>
            </w:pPr>
            <w:r>
              <w:rPr>
                <w:rFonts w:eastAsia="Arial"/>
                <w:sz w:val="22"/>
              </w:rPr>
              <w:t xml:space="preserve">Develop a professional learning program, including using department provided resources, across two student free days (T1 &amp;T3) that are supplemented by the House Meetings with staff. </w:t>
            </w:r>
          </w:p>
        </w:tc>
        <w:tc>
          <w:tcPr>
            <w:tcW w:w="1984" w:type="dxa"/>
          </w:tcPr>
          <w:p w14:paraId="37E80A98" w14:textId="77777777" w:rsidR="00A00820" w:rsidRPr="009B0ADA" w:rsidRDefault="00A00820" w:rsidP="004B2B8E">
            <w:pPr>
              <w:spacing w:after="0" w:line="240" w:lineRule="auto"/>
              <w:rPr>
                <w:sz w:val="20"/>
                <w:szCs w:val="24"/>
                <w:lang w:val="en-AU"/>
              </w:rPr>
            </w:pPr>
            <w:r>
              <w:rPr>
                <w:rFonts w:eastAsia="Arial"/>
                <w:sz w:val="22"/>
              </w:rPr>
              <w:t>from:</w:t>
            </w:r>
            <w:r>
              <w:rPr>
                <w:rFonts w:eastAsia="Arial"/>
                <w:sz w:val="22"/>
              </w:rPr>
              <w:br/>
              <w:t>Term 1</w:t>
            </w:r>
          </w:p>
          <w:p w14:paraId="5BEB3126" w14:textId="77777777" w:rsidR="00D545E1" w:rsidRDefault="00A00820">
            <w:r>
              <w:rPr>
                <w:rFonts w:eastAsia="Arial"/>
                <w:sz w:val="22"/>
              </w:rPr>
              <w:t>to:</w:t>
            </w:r>
            <w:r>
              <w:rPr>
                <w:rFonts w:eastAsia="Arial"/>
                <w:sz w:val="22"/>
              </w:rPr>
              <w:br/>
              <w:t>Term 4</w:t>
            </w:r>
          </w:p>
        </w:tc>
        <w:tc>
          <w:tcPr>
            <w:tcW w:w="2268" w:type="dxa"/>
          </w:tcPr>
          <w:p w14:paraId="68C96707" w14:textId="77777777" w:rsidR="00A00820" w:rsidRPr="009B0ADA" w:rsidRDefault="00A00820" w:rsidP="004B2B8E">
            <w:pPr>
              <w:spacing w:after="0" w:line="240" w:lineRule="auto"/>
              <w:jc w:val="right"/>
              <w:rPr>
                <w:sz w:val="20"/>
                <w:szCs w:val="24"/>
                <w:lang w:val="en-AU"/>
              </w:rPr>
            </w:pPr>
            <w:r>
              <w:rPr>
                <w:rFonts w:eastAsia="Arial"/>
                <w:sz w:val="22"/>
              </w:rPr>
              <w:t>$30,000.00</w:t>
            </w:r>
          </w:p>
        </w:tc>
        <w:tc>
          <w:tcPr>
            <w:tcW w:w="7372" w:type="dxa"/>
          </w:tcPr>
          <w:p w14:paraId="11826AC9" w14:textId="77777777" w:rsidR="00A00820" w:rsidRPr="009B0ADA" w:rsidRDefault="00A00820"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Professional learning for school-based staff</w:t>
            </w:r>
            <w:r w:rsidRPr="009B0ADA">
              <w:rPr>
                <w:sz w:val="20"/>
                <w:szCs w:val="24"/>
                <w:lang w:val="en-AU"/>
              </w:rPr>
              <w:br/>
            </w:r>
          </w:p>
          <w:p w14:paraId="5347626E" w14:textId="77777777" w:rsidR="00A00820" w:rsidRPr="009B0ADA" w:rsidRDefault="00A00820" w:rsidP="004B2B8E">
            <w:pPr>
              <w:numPr>
                <w:ilvl w:val="0"/>
                <w:numId w:val="26"/>
              </w:numPr>
              <w:spacing w:after="0" w:line="240" w:lineRule="auto"/>
              <w:rPr>
                <w:sz w:val="20"/>
                <w:szCs w:val="24"/>
                <w:lang w:val="en-AU"/>
              </w:rPr>
            </w:pPr>
          </w:p>
        </w:tc>
      </w:tr>
      <w:tr w:rsidR="00D545E1" w14:paraId="3A3E4999" w14:textId="77777777" w:rsidTr="005B5A46">
        <w:trPr>
          <w:trHeight w:val="296"/>
        </w:trPr>
        <w:tc>
          <w:tcPr>
            <w:tcW w:w="3375" w:type="dxa"/>
          </w:tcPr>
          <w:p w14:paraId="07219741" w14:textId="77777777" w:rsidR="00A00820" w:rsidRPr="009B0ADA" w:rsidRDefault="00A00820" w:rsidP="004B2B8E">
            <w:pPr>
              <w:spacing w:after="0" w:line="240" w:lineRule="auto"/>
              <w:rPr>
                <w:sz w:val="20"/>
                <w:szCs w:val="24"/>
                <w:lang w:val="en-AU"/>
              </w:rPr>
            </w:pPr>
            <w:r>
              <w:rPr>
                <w:rFonts w:eastAsia="Arial"/>
                <w:sz w:val="22"/>
              </w:rPr>
              <w:t xml:space="preserve">Refine and publish a common Behaviour Support Plan and Individual Education Plan template, and the process for engaging with completed plans for individual students. </w:t>
            </w:r>
          </w:p>
        </w:tc>
        <w:tc>
          <w:tcPr>
            <w:tcW w:w="1984" w:type="dxa"/>
          </w:tcPr>
          <w:p w14:paraId="2EB45FDF" w14:textId="77777777" w:rsidR="00A00820" w:rsidRPr="009B0ADA" w:rsidRDefault="00A00820" w:rsidP="004B2B8E">
            <w:pPr>
              <w:spacing w:after="0" w:line="240" w:lineRule="auto"/>
              <w:rPr>
                <w:sz w:val="20"/>
                <w:szCs w:val="24"/>
                <w:lang w:val="en-AU"/>
              </w:rPr>
            </w:pPr>
            <w:r>
              <w:rPr>
                <w:rFonts w:eastAsia="Arial"/>
                <w:sz w:val="22"/>
              </w:rPr>
              <w:t>from:</w:t>
            </w:r>
            <w:r>
              <w:rPr>
                <w:rFonts w:eastAsia="Arial"/>
                <w:sz w:val="22"/>
              </w:rPr>
              <w:br/>
              <w:t>Term 1</w:t>
            </w:r>
          </w:p>
          <w:p w14:paraId="58CEBDE2" w14:textId="77777777" w:rsidR="00D545E1" w:rsidRDefault="00A00820">
            <w:r>
              <w:rPr>
                <w:rFonts w:eastAsia="Arial"/>
                <w:sz w:val="22"/>
              </w:rPr>
              <w:t>to:</w:t>
            </w:r>
            <w:r>
              <w:rPr>
                <w:rFonts w:eastAsia="Arial"/>
                <w:sz w:val="22"/>
              </w:rPr>
              <w:br/>
              <w:t>Term 4</w:t>
            </w:r>
          </w:p>
        </w:tc>
        <w:tc>
          <w:tcPr>
            <w:tcW w:w="2268" w:type="dxa"/>
          </w:tcPr>
          <w:p w14:paraId="0E577912" w14:textId="77777777" w:rsidR="00A00820" w:rsidRPr="009B0ADA" w:rsidRDefault="00A00820" w:rsidP="004B2B8E">
            <w:pPr>
              <w:spacing w:after="0" w:line="240" w:lineRule="auto"/>
              <w:jc w:val="right"/>
              <w:rPr>
                <w:sz w:val="20"/>
                <w:szCs w:val="24"/>
                <w:lang w:val="en-AU"/>
              </w:rPr>
            </w:pPr>
            <w:r>
              <w:rPr>
                <w:rFonts w:eastAsia="Arial"/>
                <w:sz w:val="22"/>
              </w:rPr>
              <w:t>$5,000.00</w:t>
            </w:r>
          </w:p>
        </w:tc>
        <w:tc>
          <w:tcPr>
            <w:tcW w:w="7372" w:type="dxa"/>
          </w:tcPr>
          <w:p w14:paraId="4CCC6594" w14:textId="77777777" w:rsidR="00A00820" w:rsidRPr="009B0ADA" w:rsidRDefault="00A00820"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Teaching and learning programs and resources</w:t>
            </w:r>
            <w:r w:rsidRPr="009B0ADA">
              <w:rPr>
                <w:sz w:val="20"/>
                <w:szCs w:val="24"/>
                <w:lang w:val="en-AU"/>
              </w:rPr>
              <w:br/>
            </w:r>
          </w:p>
          <w:p w14:paraId="5861C7E4" w14:textId="77777777" w:rsidR="00A00820" w:rsidRPr="009B0ADA" w:rsidRDefault="00A00820" w:rsidP="004B2B8E">
            <w:pPr>
              <w:numPr>
                <w:ilvl w:val="0"/>
                <w:numId w:val="27"/>
              </w:numPr>
              <w:spacing w:after="0" w:line="240" w:lineRule="auto"/>
              <w:rPr>
                <w:sz w:val="20"/>
                <w:szCs w:val="24"/>
                <w:lang w:val="en-AU"/>
              </w:rPr>
            </w:pPr>
          </w:p>
        </w:tc>
      </w:tr>
      <w:tr w:rsidR="00D545E1" w14:paraId="48B0F2E9" w14:textId="77777777" w:rsidTr="005B5A46">
        <w:trPr>
          <w:trHeight w:val="296"/>
        </w:trPr>
        <w:tc>
          <w:tcPr>
            <w:tcW w:w="3375" w:type="dxa"/>
          </w:tcPr>
          <w:p w14:paraId="029A4F46" w14:textId="77777777" w:rsidR="00A00820" w:rsidRPr="009B0ADA" w:rsidRDefault="00A00820" w:rsidP="004B2B8E">
            <w:pPr>
              <w:spacing w:after="0" w:line="240" w:lineRule="auto"/>
              <w:rPr>
                <w:sz w:val="20"/>
                <w:szCs w:val="24"/>
                <w:lang w:val="en-AU"/>
              </w:rPr>
            </w:pPr>
            <w:r>
              <w:rPr>
                <w:rFonts w:eastAsia="Arial"/>
                <w:sz w:val="22"/>
              </w:rPr>
              <w:lastRenderedPageBreak/>
              <w:t>Create and continually update a published repository of external programs that are available to support students.</w:t>
            </w:r>
          </w:p>
        </w:tc>
        <w:tc>
          <w:tcPr>
            <w:tcW w:w="1984" w:type="dxa"/>
          </w:tcPr>
          <w:p w14:paraId="74DFD7FD" w14:textId="77777777" w:rsidR="00A00820" w:rsidRPr="009B0ADA" w:rsidRDefault="00A00820" w:rsidP="004B2B8E">
            <w:pPr>
              <w:spacing w:after="0" w:line="240" w:lineRule="auto"/>
              <w:rPr>
                <w:sz w:val="20"/>
                <w:szCs w:val="24"/>
                <w:lang w:val="en-AU"/>
              </w:rPr>
            </w:pPr>
            <w:r>
              <w:rPr>
                <w:rFonts w:eastAsia="Arial"/>
                <w:sz w:val="22"/>
              </w:rPr>
              <w:t>from:</w:t>
            </w:r>
            <w:r>
              <w:rPr>
                <w:rFonts w:eastAsia="Arial"/>
                <w:sz w:val="22"/>
              </w:rPr>
              <w:br/>
              <w:t>Term 1</w:t>
            </w:r>
          </w:p>
          <w:p w14:paraId="4A6E0185" w14:textId="77777777" w:rsidR="00D545E1" w:rsidRDefault="00A00820">
            <w:r>
              <w:rPr>
                <w:rFonts w:eastAsia="Arial"/>
                <w:sz w:val="22"/>
              </w:rPr>
              <w:t>to:</w:t>
            </w:r>
            <w:r>
              <w:rPr>
                <w:rFonts w:eastAsia="Arial"/>
                <w:sz w:val="22"/>
              </w:rPr>
              <w:br/>
              <w:t>Term 4</w:t>
            </w:r>
          </w:p>
        </w:tc>
        <w:tc>
          <w:tcPr>
            <w:tcW w:w="2268" w:type="dxa"/>
          </w:tcPr>
          <w:p w14:paraId="793D186A" w14:textId="77777777" w:rsidR="00A00820" w:rsidRPr="009B0ADA" w:rsidRDefault="00A00820" w:rsidP="004B2B8E">
            <w:pPr>
              <w:spacing w:after="0" w:line="240" w:lineRule="auto"/>
              <w:jc w:val="right"/>
              <w:rPr>
                <w:sz w:val="20"/>
                <w:szCs w:val="24"/>
                <w:lang w:val="en-AU"/>
              </w:rPr>
            </w:pPr>
            <w:r>
              <w:rPr>
                <w:rFonts w:eastAsia="Arial"/>
                <w:sz w:val="22"/>
              </w:rPr>
              <w:t>$2,500.00</w:t>
            </w:r>
          </w:p>
        </w:tc>
        <w:tc>
          <w:tcPr>
            <w:tcW w:w="7372" w:type="dxa"/>
          </w:tcPr>
          <w:p w14:paraId="37DE9730" w14:textId="77777777" w:rsidR="00A00820" w:rsidRPr="009B0ADA" w:rsidRDefault="00A00820"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Teaching and learning programs and resources</w:t>
            </w:r>
            <w:r w:rsidRPr="009B0ADA">
              <w:rPr>
                <w:sz w:val="20"/>
                <w:szCs w:val="24"/>
                <w:lang w:val="en-AU"/>
              </w:rPr>
              <w:br/>
            </w:r>
          </w:p>
          <w:p w14:paraId="715AEFDD" w14:textId="77777777" w:rsidR="00A00820" w:rsidRPr="009B0ADA" w:rsidRDefault="00A00820" w:rsidP="004B2B8E">
            <w:pPr>
              <w:numPr>
                <w:ilvl w:val="0"/>
                <w:numId w:val="28"/>
              </w:numPr>
              <w:spacing w:after="0" w:line="240" w:lineRule="auto"/>
              <w:rPr>
                <w:sz w:val="20"/>
                <w:szCs w:val="24"/>
                <w:lang w:val="en-AU"/>
              </w:rPr>
            </w:pPr>
          </w:p>
        </w:tc>
      </w:tr>
      <w:tr w:rsidR="00D545E1" w14:paraId="36CCE582" w14:textId="77777777" w:rsidTr="005B5A46">
        <w:trPr>
          <w:trHeight w:val="296"/>
        </w:trPr>
        <w:tc>
          <w:tcPr>
            <w:tcW w:w="3375" w:type="dxa"/>
          </w:tcPr>
          <w:p w14:paraId="4763B7C6" w14:textId="77777777" w:rsidR="00A00820" w:rsidRPr="009B0ADA" w:rsidRDefault="00A00820" w:rsidP="004B2B8E">
            <w:pPr>
              <w:spacing w:after="0" w:line="240" w:lineRule="auto"/>
              <w:rPr>
                <w:sz w:val="20"/>
                <w:szCs w:val="24"/>
                <w:lang w:val="en-AU"/>
              </w:rPr>
            </w:pPr>
            <w:r>
              <w:rPr>
                <w:rFonts w:eastAsia="Arial"/>
                <w:sz w:val="22"/>
              </w:rPr>
              <w:t xml:space="preserve">Refine the attendance process across the House Teams to clarify the expectations of students, families, teachers and House Teams. </w:t>
            </w:r>
          </w:p>
        </w:tc>
        <w:tc>
          <w:tcPr>
            <w:tcW w:w="1984" w:type="dxa"/>
          </w:tcPr>
          <w:p w14:paraId="578E0CAE" w14:textId="77777777" w:rsidR="00A00820" w:rsidRPr="009B0ADA" w:rsidRDefault="00A00820" w:rsidP="004B2B8E">
            <w:pPr>
              <w:spacing w:after="0" w:line="240" w:lineRule="auto"/>
              <w:rPr>
                <w:sz w:val="20"/>
                <w:szCs w:val="24"/>
                <w:lang w:val="en-AU"/>
              </w:rPr>
            </w:pPr>
            <w:r>
              <w:rPr>
                <w:rFonts w:eastAsia="Arial"/>
                <w:sz w:val="22"/>
              </w:rPr>
              <w:t>from:</w:t>
            </w:r>
            <w:r>
              <w:rPr>
                <w:rFonts w:eastAsia="Arial"/>
                <w:sz w:val="22"/>
              </w:rPr>
              <w:br/>
              <w:t>Term 1</w:t>
            </w:r>
          </w:p>
          <w:p w14:paraId="7F8962AC" w14:textId="77777777" w:rsidR="00D545E1" w:rsidRDefault="00A00820">
            <w:r>
              <w:rPr>
                <w:rFonts w:eastAsia="Arial"/>
                <w:sz w:val="22"/>
              </w:rPr>
              <w:t>to:</w:t>
            </w:r>
            <w:r>
              <w:rPr>
                <w:rFonts w:eastAsia="Arial"/>
                <w:sz w:val="22"/>
              </w:rPr>
              <w:br/>
              <w:t>Term 4</w:t>
            </w:r>
          </w:p>
        </w:tc>
        <w:tc>
          <w:tcPr>
            <w:tcW w:w="2268" w:type="dxa"/>
          </w:tcPr>
          <w:p w14:paraId="549B5D2A" w14:textId="77777777" w:rsidR="00A00820" w:rsidRPr="009B0ADA" w:rsidRDefault="00A00820" w:rsidP="004B2B8E">
            <w:pPr>
              <w:spacing w:after="0" w:line="240" w:lineRule="auto"/>
              <w:jc w:val="right"/>
              <w:rPr>
                <w:sz w:val="20"/>
                <w:szCs w:val="24"/>
                <w:lang w:val="en-AU"/>
              </w:rPr>
            </w:pPr>
            <w:r>
              <w:rPr>
                <w:rFonts w:eastAsia="Arial"/>
                <w:sz w:val="22"/>
              </w:rPr>
              <w:t>$2,500.00</w:t>
            </w:r>
          </w:p>
        </w:tc>
        <w:tc>
          <w:tcPr>
            <w:tcW w:w="7372" w:type="dxa"/>
          </w:tcPr>
          <w:p w14:paraId="6751F7B0" w14:textId="77777777" w:rsidR="00A00820" w:rsidRPr="009B0ADA" w:rsidRDefault="00A00820"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Education workforces and/or assigning existing school staff to inclusive education duties</w:t>
            </w:r>
            <w:r w:rsidRPr="009B0ADA">
              <w:rPr>
                <w:sz w:val="20"/>
                <w:szCs w:val="24"/>
                <w:lang w:val="en-AU"/>
              </w:rPr>
              <w:br/>
            </w:r>
          </w:p>
          <w:p w14:paraId="4E97F633" w14:textId="77777777" w:rsidR="00A00820" w:rsidRPr="009B0ADA" w:rsidRDefault="00A00820" w:rsidP="004B2B8E">
            <w:pPr>
              <w:numPr>
                <w:ilvl w:val="0"/>
                <w:numId w:val="29"/>
              </w:numPr>
              <w:spacing w:after="0" w:line="240" w:lineRule="auto"/>
              <w:rPr>
                <w:sz w:val="20"/>
                <w:szCs w:val="24"/>
                <w:lang w:val="en-AU"/>
              </w:rPr>
            </w:pPr>
          </w:p>
        </w:tc>
      </w:tr>
      <w:tr w:rsidR="00D545E1" w14:paraId="19DB62FA" w14:textId="77777777" w:rsidTr="005B5A46">
        <w:trPr>
          <w:trHeight w:val="296"/>
        </w:trPr>
        <w:tc>
          <w:tcPr>
            <w:tcW w:w="3375" w:type="dxa"/>
          </w:tcPr>
          <w:p w14:paraId="6D8D840A" w14:textId="77777777" w:rsidR="00A00820" w:rsidRPr="009B0ADA" w:rsidRDefault="00A00820" w:rsidP="004B2B8E">
            <w:pPr>
              <w:spacing w:after="0" w:line="240" w:lineRule="auto"/>
              <w:rPr>
                <w:sz w:val="20"/>
                <w:szCs w:val="24"/>
                <w:lang w:val="en-AU"/>
              </w:rPr>
            </w:pPr>
            <w:r>
              <w:rPr>
                <w:rFonts w:eastAsia="Arial"/>
                <w:sz w:val="22"/>
              </w:rPr>
              <w:t>Embed opportunities for students to engage with and take ownership of the strategies that will be implemented to support their ability to reach their potential such as within their IEP or ILP.</w:t>
            </w:r>
          </w:p>
        </w:tc>
        <w:tc>
          <w:tcPr>
            <w:tcW w:w="1984" w:type="dxa"/>
          </w:tcPr>
          <w:p w14:paraId="690F6F56" w14:textId="77777777" w:rsidR="00A00820" w:rsidRPr="009B0ADA" w:rsidRDefault="00A00820" w:rsidP="004B2B8E">
            <w:pPr>
              <w:spacing w:after="0" w:line="240" w:lineRule="auto"/>
              <w:rPr>
                <w:sz w:val="20"/>
                <w:szCs w:val="24"/>
                <w:lang w:val="en-AU"/>
              </w:rPr>
            </w:pPr>
            <w:r>
              <w:rPr>
                <w:rFonts w:eastAsia="Arial"/>
                <w:sz w:val="22"/>
              </w:rPr>
              <w:t>from:</w:t>
            </w:r>
            <w:r>
              <w:rPr>
                <w:rFonts w:eastAsia="Arial"/>
                <w:sz w:val="22"/>
              </w:rPr>
              <w:br/>
              <w:t>Term 1</w:t>
            </w:r>
          </w:p>
          <w:p w14:paraId="102F3240" w14:textId="77777777" w:rsidR="00D545E1" w:rsidRDefault="00A00820">
            <w:r>
              <w:rPr>
                <w:rFonts w:eastAsia="Arial"/>
                <w:sz w:val="22"/>
              </w:rPr>
              <w:t>to:</w:t>
            </w:r>
            <w:r>
              <w:rPr>
                <w:rFonts w:eastAsia="Arial"/>
                <w:sz w:val="22"/>
              </w:rPr>
              <w:br/>
              <w:t>Term 4</w:t>
            </w:r>
          </w:p>
        </w:tc>
        <w:tc>
          <w:tcPr>
            <w:tcW w:w="2268" w:type="dxa"/>
          </w:tcPr>
          <w:p w14:paraId="7DA78C53" w14:textId="77777777" w:rsidR="00A00820" w:rsidRPr="009B0ADA" w:rsidRDefault="00A00820" w:rsidP="004B2B8E">
            <w:pPr>
              <w:spacing w:after="0" w:line="240" w:lineRule="auto"/>
              <w:jc w:val="right"/>
              <w:rPr>
                <w:sz w:val="20"/>
                <w:szCs w:val="24"/>
                <w:lang w:val="en-AU"/>
              </w:rPr>
            </w:pPr>
            <w:r>
              <w:rPr>
                <w:rFonts w:eastAsia="Arial"/>
                <w:sz w:val="22"/>
              </w:rPr>
              <w:t>$5,000.00</w:t>
            </w:r>
          </w:p>
        </w:tc>
        <w:tc>
          <w:tcPr>
            <w:tcW w:w="7372" w:type="dxa"/>
          </w:tcPr>
          <w:p w14:paraId="1FBF4C82" w14:textId="77777777" w:rsidR="00A00820" w:rsidRPr="009B0ADA" w:rsidRDefault="00A00820"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Education workforces and/or assigning existing school staff to inclusive education duties</w:t>
            </w:r>
            <w:r w:rsidRPr="009B0ADA">
              <w:rPr>
                <w:sz w:val="20"/>
                <w:szCs w:val="24"/>
                <w:lang w:val="en-AU"/>
              </w:rPr>
              <w:br/>
            </w:r>
          </w:p>
          <w:p w14:paraId="08E6D08D" w14:textId="77777777" w:rsidR="00A00820" w:rsidRPr="009B0ADA" w:rsidRDefault="00A00820" w:rsidP="004B2B8E">
            <w:pPr>
              <w:numPr>
                <w:ilvl w:val="0"/>
                <w:numId w:val="30"/>
              </w:numPr>
              <w:spacing w:after="0" w:line="240" w:lineRule="auto"/>
              <w:rPr>
                <w:sz w:val="20"/>
                <w:szCs w:val="24"/>
                <w:lang w:val="en-AU"/>
              </w:rPr>
            </w:pPr>
          </w:p>
        </w:tc>
      </w:tr>
      <w:tr w:rsidR="00D545E1" w14:paraId="731A23DB" w14:textId="77777777" w:rsidTr="005B5A46">
        <w:trPr>
          <w:trHeight w:val="296"/>
        </w:trPr>
        <w:tc>
          <w:tcPr>
            <w:tcW w:w="3375" w:type="dxa"/>
          </w:tcPr>
          <w:p w14:paraId="1070DBAD" w14:textId="77777777" w:rsidR="00A00820" w:rsidRPr="009B0ADA" w:rsidRDefault="00A00820" w:rsidP="004B2B8E">
            <w:pPr>
              <w:spacing w:after="0" w:line="240" w:lineRule="auto"/>
              <w:rPr>
                <w:sz w:val="20"/>
                <w:szCs w:val="24"/>
                <w:lang w:val="en-AU"/>
              </w:rPr>
            </w:pPr>
            <w:r>
              <w:rPr>
                <w:rFonts w:eastAsia="Arial"/>
                <w:sz w:val="22"/>
              </w:rPr>
              <w:t xml:space="preserve">Research and implement new intervention strategies, and adjust current interventions based on student and staff feedback. </w:t>
            </w:r>
          </w:p>
        </w:tc>
        <w:tc>
          <w:tcPr>
            <w:tcW w:w="1984" w:type="dxa"/>
          </w:tcPr>
          <w:p w14:paraId="54A840EE" w14:textId="77777777" w:rsidR="00A00820" w:rsidRPr="009B0ADA" w:rsidRDefault="00A00820" w:rsidP="004B2B8E">
            <w:pPr>
              <w:spacing w:after="0" w:line="240" w:lineRule="auto"/>
              <w:rPr>
                <w:sz w:val="20"/>
                <w:szCs w:val="24"/>
                <w:lang w:val="en-AU"/>
              </w:rPr>
            </w:pPr>
            <w:r>
              <w:rPr>
                <w:rFonts w:eastAsia="Arial"/>
                <w:sz w:val="22"/>
              </w:rPr>
              <w:t>from:</w:t>
            </w:r>
            <w:r>
              <w:rPr>
                <w:rFonts w:eastAsia="Arial"/>
                <w:sz w:val="22"/>
              </w:rPr>
              <w:br/>
              <w:t>Term 1</w:t>
            </w:r>
          </w:p>
          <w:p w14:paraId="55CFD66E" w14:textId="77777777" w:rsidR="00D545E1" w:rsidRDefault="00A00820">
            <w:r>
              <w:rPr>
                <w:rFonts w:eastAsia="Arial"/>
                <w:sz w:val="22"/>
              </w:rPr>
              <w:t>to:</w:t>
            </w:r>
            <w:r>
              <w:rPr>
                <w:rFonts w:eastAsia="Arial"/>
                <w:sz w:val="22"/>
              </w:rPr>
              <w:br/>
              <w:t>Term 4</w:t>
            </w:r>
          </w:p>
        </w:tc>
        <w:tc>
          <w:tcPr>
            <w:tcW w:w="2268" w:type="dxa"/>
          </w:tcPr>
          <w:p w14:paraId="2162305A" w14:textId="77777777" w:rsidR="00A00820" w:rsidRPr="009B0ADA" w:rsidRDefault="00A00820" w:rsidP="004B2B8E">
            <w:pPr>
              <w:spacing w:after="0" w:line="240" w:lineRule="auto"/>
              <w:jc w:val="right"/>
              <w:rPr>
                <w:sz w:val="20"/>
                <w:szCs w:val="24"/>
                <w:lang w:val="en-AU"/>
              </w:rPr>
            </w:pPr>
            <w:r>
              <w:rPr>
                <w:rFonts w:eastAsia="Arial"/>
                <w:sz w:val="22"/>
              </w:rPr>
              <w:t>$20,000.00</w:t>
            </w:r>
          </w:p>
        </w:tc>
        <w:tc>
          <w:tcPr>
            <w:tcW w:w="7372" w:type="dxa"/>
          </w:tcPr>
          <w:p w14:paraId="4EE59FDF" w14:textId="77777777" w:rsidR="00A00820" w:rsidRPr="009B0ADA" w:rsidRDefault="00A00820"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Education workforces and/or assigning existing school staff to inclusive education duties</w:t>
            </w:r>
            <w:r w:rsidRPr="009B0ADA">
              <w:rPr>
                <w:sz w:val="20"/>
                <w:szCs w:val="24"/>
                <w:lang w:val="en-AU"/>
              </w:rPr>
              <w:br/>
            </w:r>
          </w:p>
          <w:p w14:paraId="5A330A2C" w14:textId="77777777" w:rsidR="00A00820" w:rsidRPr="009B0ADA" w:rsidRDefault="00A00820" w:rsidP="004B2B8E">
            <w:pPr>
              <w:numPr>
                <w:ilvl w:val="0"/>
                <w:numId w:val="31"/>
              </w:numPr>
              <w:spacing w:after="0" w:line="240" w:lineRule="auto"/>
              <w:rPr>
                <w:sz w:val="20"/>
                <w:szCs w:val="24"/>
                <w:lang w:val="en-AU"/>
              </w:rPr>
            </w:pPr>
          </w:p>
        </w:tc>
      </w:tr>
      <w:tr w:rsidR="00D545E1" w14:paraId="1150EFAF" w14:textId="77777777" w:rsidTr="005B5A46">
        <w:trPr>
          <w:trHeight w:val="296"/>
        </w:trPr>
        <w:tc>
          <w:tcPr>
            <w:tcW w:w="3375" w:type="dxa"/>
          </w:tcPr>
          <w:p w14:paraId="4CDE7BA6" w14:textId="77777777" w:rsidR="00A00820" w:rsidRPr="009B0ADA" w:rsidRDefault="00A00820" w:rsidP="004B2B8E">
            <w:pPr>
              <w:spacing w:after="0" w:line="240" w:lineRule="auto"/>
              <w:rPr>
                <w:sz w:val="20"/>
                <w:szCs w:val="24"/>
                <w:lang w:val="en-AU"/>
              </w:rPr>
            </w:pPr>
            <w:r>
              <w:rPr>
                <w:rFonts w:eastAsia="Arial"/>
                <w:sz w:val="22"/>
              </w:rPr>
              <w:t xml:space="preserve">Collect staff observations and feedback of student behaviour and assessment outcomes to enhance the benefits of the Disability and Inclusion processes. </w:t>
            </w:r>
          </w:p>
        </w:tc>
        <w:tc>
          <w:tcPr>
            <w:tcW w:w="1984" w:type="dxa"/>
          </w:tcPr>
          <w:p w14:paraId="0E3A6926" w14:textId="77777777" w:rsidR="00A00820" w:rsidRPr="009B0ADA" w:rsidRDefault="00A00820" w:rsidP="004B2B8E">
            <w:pPr>
              <w:spacing w:after="0" w:line="240" w:lineRule="auto"/>
              <w:rPr>
                <w:sz w:val="20"/>
                <w:szCs w:val="24"/>
                <w:lang w:val="en-AU"/>
              </w:rPr>
            </w:pPr>
            <w:r>
              <w:rPr>
                <w:rFonts w:eastAsia="Arial"/>
                <w:sz w:val="22"/>
              </w:rPr>
              <w:t>from:</w:t>
            </w:r>
            <w:r>
              <w:rPr>
                <w:rFonts w:eastAsia="Arial"/>
                <w:sz w:val="22"/>
              </w:rPr>
              <w:br/>
              <w:t>Term 1</w:t>
            </w:r>
          </w:p>
          <w:p w14:paraId="71E0821C" w14:textId="77777777" w:rsidR="00D545E1" w:rsidRDefault="00A00820">
            <w:r>
              <w:rPr>
                <w:rFonts w:eastAsia="Arial"/>
                <w:sz w:val="22"/>
              </w:rPr>
              <w:t>to:</w:t>
            </w:r>
            <w:r>
              <w:rPr>
                <w:rFonts w:eastAsia="Arial"/>
                <w:sz w:val="22"/>
              </w:rPr>
              <w:br/>
              <w:t>Term 4</w:t>
            </w:r>
          </w:p>
        </w:tc>
        <w:tc>
          <w:tcPr>
            <w:tcW w:w="2268" w:type="dxa"/>
          </w:tcPr>
          <w:p w14:paraId="4CEC6BED" w14:textId="77777777" w:rsidR="00A00820" w:rsidRPr="009B0ADA" w:rsidRDefault="00A00820" w:rsidP="004B2B8E">
            <w:pPr>
              <w:spacing w:after="0" w:line="240" w:lineRule="auto"/>
              <w:jc w:val="right"/>
              <w:rPr>
                <w:sz w:val="20"/>
                <w:szCs w:val="24"/>
                <w:lang w:val="en-AU"/>
              </w:rPr>
            </w:pPr>
            <w:r>
              <w:rPr>
                <w:rFonts w:eastAsia="Arial"/>
                <w:sz w:val="22"/>
              </w:rPr>
              <w:t>$10,000.00</w:t>
            </w:r>
          </w:p>
        </w:tc>
        <w:tc>
          <w:tcPr>
            <w:tcW w:w="7372" w:type="dxa"/>
          </w:tcPr>
          <w:p w14:paraId="24F53166" w14:textId="77777777" w:rsidR="00A00820" w:rsidRPr="009B0ADA" w:rsidRDefault="00A00820"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Education workforces and/or assigning existing school staff to inclusive education duties</w:t>
            </w:r>
            <w:r w:rsidRPr="009B0ADA">
              <w:rPr>
                <w:sz w:val="20"/>
                <w:szCs w:val="24"/>
                <w:lang w:val="en-AU"/>
              </w:rPr>
              <w:br/>
            </w:r>
          </w:p>
          <w:p w14:paraId="6D74E8C6" w14:textId="77777777" w:rsidR="00A00820" w:rsidRPr="009B0ADA" w:rsidRDefault="00A00820" w:rsidP="004B2B8E">
            <w:pPr>
              <w:numPr>
                <w:ilvl w:val="0"/>
                <w:numId w:val="32"/>
              </w:numPr>
              <w:spacing w:after="0" w:line="240" w:lineRule="auto"/>
              <w:rPr>
                <w:sz w:val="20"/>
                <w:szCs w:val="24"/>
                <w:lang w:val="en-AU"/>
              </w:rPr>
            </w:pPr>
          </w:p>
          <w:p w14:paraId="3912E226" w14:textId="77777777" w:rsidR="00D545E1" w:rsidRDefault="00A00820">
            <w:r>
              <w:rPr>
                <w:rFonts w:ascii="Wingdings" w:eastAsia="Wingdings" w:hAnsi="Wingdings" w:cs="Wingdings"/>
                <w:color w:val="008000"/>
                <w:sz w:val="24"/>
              </w:rPr>
              <w:sym w:font="Wingdings" w:char="F0FE"/>
            </w:r>
            <w:r>
              <w:rPr>
                <w:rFonts w:eastAsia="Arial"/>
                <w:color w:val="000000"/>
                <w:sz w:val="20"/>
              </w:rPr>
              <w:t xml:space="preserve"> Teaching and learning programs and resources</w:t>
            </w:r>
            <w:r>
              <w:br/>
            </w:r>
          </w:p>
          <w:p w14:paraId="247AAD23" w14:textId="77777777" w:rsidR="00D545E1" w:rsidRDefault="00D545E1">
            <w:pPr>
              <w:numPr>
                <w:ilvl w:val="0"/>
                <w:numId w:val="33"/>
              </w:numPr>
            </w:pPr>
          </w:p>
        </w:tc>
      </w:tr>
      <w:tr w:rsidR="00D545E1" w14:paraId="73E8FCEB" w14:textId="77777777" w:rsidTr="005B5A46">
        <w:trPr>
          <w:trHeight w:val="296"/>
        </w:trPr>
        <w:tc>
          <w:tcPr>
            <w:tcW w:w="3375" w:type="dxa"/>
          </w:tcPr>
          <w:p w14:paraId="6907C97D" w14:textId="77777777" w:rsidR="00A00820" w:rsidRPr="009B0ADA" w:rsidRDefault="00A00820" w:rsidP="004B2B8E">
            <w:pPr>
              <w:spacing w:after="0" w:line="240" w:lineRule="auto"/>
              <w:rPr>
                <w:sz w:val="20"/>
                <w:szCs w:val="24"/>
                <w:lang w:val="en-AU"/>
              </w:rPr>
            </w:pPr>
            <w:r>
              <w:rPr>
                <w:rFonts w:eastAsia="Arial"/>
                <w:sz w:val="22"/>
              </w:rPr>
              <w:t xml:space="preserve">Design and publish graphic resources and other touchpoints for display in staffrooms and </w:t>
            </w:r>
            <w:r>
              <w:rPr>
                <w:rFonts w:eastAsia="Arial"/>
                <w:sz w:val="22"/>
              </w:rPr>
              <w:lastRenderedPageBreak/>
              <w:t xml:space="preserve">office spaces, as well as in classrooms where appropriate. </w:t>
            </w:r>
          </w:p>
        </w:tc>
        <w:tc>
          <w:tcPr>
            <w:tcW w:w="1984" w:type="dxa"/>
          </w:tcPr>
          <w:p w14:paraId="6AC9B419" w14:textId="77777777" w:rsidR="00A00820" w:rsidRPr="009B0ADA" w:rsidRDefault="00A00820" w:rsidP="004B2B8E">
            <w:pPr>
              <w:spacing w:after="0" w:line="240" w:lineRule="auto"/>
              <w:rPr>
                <w:sz w:val="20"/>
                <w:szCs w:val="24"/>
                <w:lang w:val="en-AU"/>
              </w:rPr>
            </w:pPr>
            <w:r>
              <w:rPr>
                <w:rFonts w:eastAsia="Arial"/>
                <w:sz w:val="22"/>
              </w:rPr>
              <w:lastRenderedPageBreak/>
              <w:t>from:</w:t>
            </w:r>
            <w:r>
              <w:rPr>
                <w:rFonts w:eastAsia="Arial"/>
                <w:sz w:val="22"/>
              </w:rPr>
              <w:br/>
              <w:t>Term 1</w:t>
            </w:r>
          </w:p>
          <w:p w14:paraId="570F0E4E" w14:textId="77777777" w:rsidR="00D545E1" w:rsidRDefault="00A00820">
            <w:r>
              <w:rPr>
                <w:rFonts w:eastAsia="Arial"/>
                <w:sz w:val="22"/>
              </w:rPr>
              <w:t>to:</w:t>
            </w:r>
            <w:r>
              <w:rPr>
                <w:rFonts w:eastAsia="Arial"/>
                <w:sz w:val="22"/>
              </w:rPr>
              <w:br/>
              <w:t>Term 4</w:t>
            </w:r>
          </w:p>
        </w:tc>
        <w:tc>
          <w:tcPr>
            <w:tcW w:w="2268" w:type="dxa"/>
          </w:tcPr>
          <w:p w14:paraId="77A49D79" w14:textId="77777777" w:rsidR="00A00820" w:rsidRPr="009B0ADA" w:rsidRDefault="00A00820" w:rsidP="004B2B8E">
            <w:pPr>
              <w:spacing w:after="0" w:line="240" w:lineRule="auto"/>
              <w:jc w:val="right"/>
              <w:rPr>
                <w:sz w:val="20"/>
                <w:szCs w:val="24"/>
                <w:lang w:val="en-AU"/>
              </w:rPr>
            </w:pPr>
            <w:r>
              <w:rPr>
                <w:rFonts w:eastAsia="Arial"/>
                <w:sz w:val="22"/>
              </w:rPr>
              <w:t>$5,000.00</w:t>
            </w:r>
          </w:p>
        </w:tc>
        <w:tc>
          <w:tcPr>
            <w:tcW w:w="7372" w:type="dxa"/>
          </w:tcPr>
          <w:p w14:paraId="013A34AE" w14:textId="77777777" w:rsidR="00A00820" w:rsidRPr="009B0ADA" w:rsidRDefault="00A00820"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Teaching and learning programs and resources</w:t>
            </w:r>
            <w:r w:rsidRPr="009B0ADA">
              <w:rPr>
                <w:sz w:val="20"/>
                <w:szCs w:val="24"/>
                <w:lang w:val="en-AU"/>
              </w:rPr>
              <w:br/>
            </w:r>
          </w:p>
          <w:p w14:paraId="3103A54B" w14:textId="77777777" w:rsidR="00A00820" w:rsidRPr="009B0ADA" w:rsidRDefault="00A00820" w:rsidP="004B2B8E">
            <w:pPr>
              <w:numPr>
                <w:ilvl w:val="0"/>
                <w:numId w:val="34"/>
              </w:numPr>
              <w:spacing w:after="0" w:line="240" w:lineRule="auto"/>
              <w:rPr>
                <w:sz w:val="20"/>
                <w:szCs w:val="24"/>
                <w:lang w:val="en-AU"/>
              </w:rPr>
            </w:pPr>
          </w:p>
        </w:tc>
      </w:tr>
      <w:tr w:rsidR="00D545E1" w14:paraId="5FF797CF" w14:textId="77777777" w:rsidTr="005B5A46">
        <w:trPr>
          <w:trHeight w:val="296"/>
        </w:trPr>
        <w:tc>
          <w:tcPr>
            <w:tcW w:w="3375" w:type="dxa"/>
          </w:tcPr>
          <w:p w14:paraId="4C3BC46F" w14:textId="77777777" w:rsidR="00A00820" w:rsidRPr="009B0ADA" w:rsidRDefault="00A00820" w:rsidP="004B2B8E">
            <w:pPr>
              <w:spacing w:after="0" w:line="240" w:lineRule="auto"/>
              <w:rPr>
                <w:sz w:val="20"/>
                <w:szCs w:val="24"/>
                <w:lang w:val="en-AU"/>
              </w:rPr>
            </w:pPr>
            <w:r>
              <w:rPr>
                <w:rFonts w:eastAsia="Arial"/>
                <w:sz w:val="22"/>
              </w:rPr>
              <w:t xml:space="preserve">Continuously update staff members on the activities of the House and Wellbeing teams through the House Meetings schedule.  </w:t>
            </w:r>
          </w:p>
        </w:tc>
        <w:tc>
          <w:tcPr>
            <w:tcW w:w="1984" w:type="dxa"/>
          </w:tcPr>
          <w:p w14:paraId="2BEBBEB3" w14:textId="77777777" w:rsidR="00A00820" w:rsidRPr="009B0ADA" w:rsidRDefault="00A00820" w:rsidP="004B2B8E">
            <w:pPr>
              <w:spacing w:after="0" w:line="240" w:lineRule="auto"/>
              <w:rPr>
                <w:sz w:val="20"/>
                <w:szCs w:val="24"/>
                <w:lang w:val="en-AU"/>
              </w:rPr>
            </w:pPr>
            <w:r>
              <w:rPr>
                <w:rFonts w:eastAsia="Arial"/>
                <w:sz w:val="22"/>
              </w:rPr>
              <w:t>from:</w:t>
            </w:r>
            <w:r>
              <w:rPr>
                <w:rFonts w:eastAsia="Arial"/>
                <w:sz w:val="22"/>
              </w:rPr>
              <w:br/>
              <w:t>Term 1</w:t>
            </w:r>
          </w:p>
          <w:p w14:paraId="0DFFB3D8" w14:textId="77777777" w:rsidR="00D545E1" w:rsidRDefault="00A00820">
            <w:r>
              <w:rPr>
                <w:rFonts w:eastAsia="Arial"/>
                <w:sz w:val="22"/>
              </w:rPr>
              <w:t>to:</w:t>
            </w:r>
            <w:r>
              <w:rPr>
                <w:rFonts w:eastAsia="Arial"/>
                <w:sz w:val="22"/>
              </w:rPr>
              <w:br/>
              <w:t>Term 4</w:t>
            </w:r>
          </w:p>
        </w:tc>
        <w:tc>
          <w:tcPr>
            <w:tcW w:w="2268" w:type="dxa"/>
          </w:tcPr>
          <w:p w14:paraId="25A31EA4" w14:textId="77777777" w:rsidR="00A00820" w:rsidRPr="009B0ADA" w:rsidRDefault="00A00820" w:rsidP="004B2B8E">
            <w:pPr>
              <w:spacing w:after="0" w:line="240" w:lineRule="auto"/>
              <w:jc w:val="right"/>
              <w:rPr>
                <w:sz w:val="20"/>
                <w:szCs w:val="24"/>
                <w:lang w:val="en-AU"/>
              </w:rPr>
            </w:pPr>
            <w:r>
              <w:rPr>
                <w:rFonts w:eastAsia="Arial"/>
                <w:sz w:val="22"/>
              </w:rPr>
              <w:t>$5,000.00</w:t>
            </w:r>
          </w:p>
        </w:tc>
        <w:tc>
          <w:tcPr>
            <w:tcW w:w="7372" w:type="dxa"/>
          </w:tcPr>
          <w:p w14:paraId="7DDB43C1" w14:textId="77777777" w:rsidR="00A00820" w:rsidRPr="009B0ADA" w:rsidRDefault="00A00820"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Teaching and learning programs and resources</w:t>
            </w:r>
            <w:r w:rsidRPr="009B0ADA">
              <w:rPr>
                <w:sz w:val="20"/>
                <w:szCs w:val="24"/>
                <w:lang w:val="en-AU"/>
              </w:rPr>
              <w:br/>
            </w:r>
          </w:p>
          <w:p w14:paraId="5FC33C92" w14:textId="77777777" w:rsidR="00A00820" w:rsidRPr="009B0ADA" w:rsidRDefault="00A00820" w:rsidP="004B2B8E">
            <w:pPr>
              <w:numPr>
                <w:ilvl w:val="0"/>
                <w:numId w:val="35"/>
              </w:numPr>
              <w:spacing w:after="0" w:line="240" w:lineRule="auto"/>
              <w:rPr>
                <w:sz w:val="20"/>
                <w:szCs w:val="24"/>
                <w:lang w:val="en-AU"/>
              </w:rPr>
            </w:pPr>
          </w:p>
        </w:tc>
      </w:tr>
      <w:tr w:rsidR="00D545E1" w14:paraId="34C62029" w14:textId="77777777" w:rsidTr="005B5A46">
        <w:trPr>
          <w:trHeight w:val="332"/>
        </w:trPr>
        <w:tc>
          <w:tcPr>
            <w:tcW w:w="3375" w:type="dxa"/>
            <w:shd w:val="clear" w:color="auto" w:fill="BFBFBF" w:themeFill="background1" w:themeFillShade="BF"/>
          </w:tcPr>
          <w:p w14:paraId="3887DA2F" w14:textId="77777777" w:rsidR="00A00820" w:rsidRPr="009B0ADA" w:rsidRDefault="00A00820" w:rsidP="004B2B8E">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4ECA0BD3" w14:textId="77777777" w:rsidR="00A00820" w:rsidRPr="009B0ADA" w:rsidRDefault="00A00820" w:rsidP="004B2B8E">
            <w:pPr>
              <w:spacing w:after="0" w:line="240" w:lineRule="auto"/>
              <w:rPr>
                <w:b/>
                <w:sz w:val="20"/>
                <w:szCs w:val="20"/>
                <w:lang w:val="en-AU"/>
              </w:rPr>
            </w:pPr>
          </w:p>
        </w:tc>
        <w:tc>
          <w:tcPr>
            <w:tcW w:w="2268" w:type="dxa"/>
            <w:shd w:val="clear" w:color="auto" w:fill="BFBFBF" w:themeFill="background1" w:themeFillShade="BF"/>
          </w:tcPr>
          <w:p w14:paraId="383473D2" w14:textId="77777777" w:rsidR="00A00820" w:rsidRPr="009B0ADA" w:rsidRDefault="00A00820" w:rsidP="004B2B8E">
            <w:pPr>
              <w:spacing w:after="0" w:line="240" w:lineRule="auto"/>
              <w:jc w:val="right"/>
              <w:rPr>
                <w:b/>
                <w:sz w:val="20"/>
                <w:szCs w:val="20"/>
                <w:lang w:val="en-AU"/>
              </w:rPr>
            </w:pPr>
            <w:r>
              <w:rPr>
                <w:rFonts w:eastAsia="Arial"/>
                <w:sz w:val="22"/>
              </w:rPr>
              <w:t>$98,500.00</w:t>
            </w:r>
          </w:p>
        </w:tc>
        <w:tc>
          <w:tcPr>
            <w:tcW w:w="7372" w:type="dxa"/>
            <w:shd w:val="clear" w:color="auto" w:fill="BFBFBF" w:themeFill="background1" w:themeFillShade="BF"/>
          </w:tcPr>
          <w:p w14:paraId="4F4C14C8" w14:textId="77777777" w:rsidR="00A00820" w:rsidRPr="009B0ADA" w:rsidRDefault="00A00820" w:rsidP="004B2B8E">
            <w:pPr>
              <w:spacing w:after="0" w:line="240" w:lineRule="auto"/>
              <w:rPr>
                <w:b/>
                <w:sz w:val="20"/>
                <w:szCs w:val="20"/>
                <w:lang w:val="en-AU"/>
              </w:rPr>
            </w:pPr>
          </w:p>
        </w:tc>
      </w:tr>
    </w:tbl>
    <w:p w14:paraId="2FCCA720" w14:textId="77777777" w:rsidR="00A00820" w:rsidRPr="009B0ADA" w:rsidRDefault="00A00820" w:rsidP="00E53DD0">
      <w:pPr>
        <w:spacing w:after="0" w:line="240" w:lineRule="auto"/>
        <w:rPr>
          <w:sz w:val="24"/>
          <w:szCs w:val="24"/>
          <w:lang w:val="en-AU"/>
        </w:rPr>
      </w:pPr>
    </w:p>
    <w:p w14:paraId="5934557C" w14:textId="77777777" w:rsidR="00A00820" w:rsidRPr="009B0ADA" w:rsidRDefault="00A00820" w:rsidP="00E53DD0">
      <w:pPr>
        <w:spacing w:after="0" w:line="240" w:lineRule="auto"/>
        <w:rPr>
          <w:sz w:val="24"/>
          <w:szCs w:val="24"/>
          <w:lang w:val="en-AU"/>
        </w:rPr>
      </w:pPr>
    </w:p>
    <w:p w14:paraId="47C04E3D" w14:textId="77777777" w:rsidR="00A00820" w:rsidRPr="009B0ADA" w:rsidRDefault="00A00820" w:rsidP="007B0A9A">
      <w:pPr>
        <w:spacing w:after="0" w:line="240" w:lineRule="auto"/>
        <w:rPr>
          <w:sz w:val="24"/>
          <w:szCs w:val="24"/>
          <w:lang w:val="en-AU"/>
        </w:rPr>
      </w:pPr>
    </w:p>
    <w:p w14:paraId="37864BFC" w14:textId="77777777" w:rsidR="00A00820" w:rsidRPr="009B0ADA" w:rsidRDefault="00A00820" w:rsidP="005B5A46">
      <w:pPr>
        <w:pStyle w:val="ESSubheading1"/>
        <w:spacing w:after="120"/>
        <w:rPr>
          <w:lang w:val="en-AU"/>
        </w:rPr>
      </w:pPr>
      <w:r w:rsidRPr="009B0ADA">
        <w:rPr>
          <w:lang w:val="en-AU"/>
        </w:rPr>
        <w:t xml:space="preserve">Activities and </w:t>
      </w:r>
      <w:r w:rsidRPr="009B0ADA">
        <w:rPr>
          <w:lang w:val="en-AU"/>
        </w:rPr>
        <w:t>m</w:t>
      </w:r>
      <w:r w:rsidRPr="009B0ADA">
        <w:rPr>
          <w:lang w:val="en-AU"/>
        </w:rPr>
        <w:t>ilestones - Schools Mental Health Fund and Menu</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D545E1" w14:paraId="3FA9C204" w14:textId="77777777" w:rsidTr="00576519">
        <w:trPr>
          <w:trHeight w:val="296"/>
        </w:trPr>
        <w:tc>
          <w:tcPr>
            <w:tcW w:w="3375" w:type="dxa"/>
            <w:shd w:val="clear" w:color="auto" w:fill="D9D9D9" w:themeFill="background1" w:themeFillShade="D9"/>
          </w:tcPr>
          <w:bookmarkEnd w:id="3"/>
          <w:p w14:paraId="361DC383" w14:textId="77777777" w:rsidR="00A00820" w:rsidRPr="009B0ADA" w:rsidRDefault="00A00820"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1984" w:type="dxa"/>
            <w:shd w:val="clear" w:color="auto" w:fill="D9D9D9" w:themeFill="background1" w:themeFillShade="D9"/>
          </w:tcPr>
          <w:p w14:paraId="2EE23E93" w14:textId="77777777" w:rsidR="00A00820" w:rsidRPr="009B0ADA" w:rsidRDefault="00A00820"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388759E8" w14:textId="77777777" w:rsidR="00A00820" w:rsidRPr="009B0ADA" w:rsidRDefault="00A00820"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3B90DE37" w14:textId="77777777" w:rsidR="00A00820" w:rsidRPr="009B0ADA" w:rsidRDefault="00A00820" w:rsidP="00576519">
            <w:pPr>
              <w:spacing w:after="0" w:line="240" w:lineRule="auto"/>
              <w:rPr>
                <w:b/>
                <w:sz w:val="20"/>
                <w:szCs w:val="20"/>
                <w:lang w:val="en-AU"/>
              </w:rPr>
            </w:pPr>
            <w:r w:rsidRPr="009B0ADA">
              <w:rPr>
                <w:b/>
                <w:sz w:val="20"/>
                <w:szCs w:val="20"/>
                <w:lang w:val="en-AU"/>
              </w:rPr>
              <w:t>Category</w:t>
            </w:r>
          </w:p>
        </w:tc>
      </w:tr>
      <w:tr w:rsidR="00D545E1" w14:paraId="74CB88E5" w14:textId="77777777" w:rsidTr="00576519">
        <w:trPr>
          <w:trHeight w:val="296"/>
        </w:trPr>
        <w:tc>
          <w:tcPr>
            <w:tcW w:w="3375" w:type="dxa"/>
          </w:tcPr>
          <w:p w14:paraId="6E84EBB7" w14:textId="77777777" w:rsidR="00A00820" w:rsidRPr="009B0ADA" w:rsidRDefault="00A00820" w:rsidP="00576519">
            <w:pPr>
              <w:spacing w:after="0" w:line="240" w:lineRule="auto"/>
              <w:rPr>
                <w:sz w:val="20"/>
                <w:szCs w:val="24"/>
                <w:lang w:val="en-AU"/>
              </w:rPr>
            </w:pPr>
            <w:r>
              <w:rPr>
                <w:rFonts w:eastAsia="Arial"/>
                <w:sz w:val="22"/>
              </w:rPr>
              <w:t xml:space="preserve">Develop a professional learning program, including using department provided resources, across two student free days (T1 &amp;T3) that are supplemented by the House Meetings with staff. </w:t>
            </w:r>
          </w:p>
        </w:tc>
        <w:tc>
          <w:tcPr>
            <w:tcW w:w="1984" w:type="dxa"/>
          </w:tcPr>
          <w:p w14:paraId="7C53CAA1" w14:textId="77777777" w:rsidR="00A00820" w:rsidRPr="009B0ADA" w:rsidRDefault="00A00820" w:rsidP="00576519">
            <w:pPr>
              <w:spacing w:after="0" w:line="240" w:lineRule="auto"/>
              <w:rPr>
                <w:sz w:val="20"/>
                <w:szCs w:val="24"/>
                <w:lang w:val="en-AU"/>
              </w:rPr>
            </w:pPr>
            <w:r>
              <w:rPr>
                <w:rFonts w:eastAsia="Arial"/>
                <w:sz w:val="22"/>
              </w:rPr>
              <w:t>from:</w:t>
            </w:r>
            <w:r>
              <w:rPr>
                <w:rFonts w:eastAsia="Arial"/>
                <w:sz w:val="22"/>
              </w:rPr>
              <w:br/>
              <w:t>Term 1</w:t>
            </w:r>
          </w:p>
          <w:p w14:paraId="35918C22" w14:textId="77777777" w:rsidR="00D545E1" w:rsidRDefault="00A00820">
            <w:r>
              <w:rPr>
                <w:rFonts w:eastAsia="Arial"/>
                <w:sz w:val="22"/>
              </w:rPr>
              <w:t>to:</w:t>
            </w:r>
            <w:r>
              <w:rPr>
                <w:rFonts w:eastAsia="Arial"/>
                <w:sz w:val="22"/>
              </w:rPr>
              <w:br/>
              <w:t>Term 4</w:t>
            </w:r>
          </w:p>
        </w:tc>
        <w:tc>
          <w:tcPr>
            <w:tcW w:w="2268" w:type="dxa"/>
          </w:tcPr>
          <w:p w14:paraId="2BB9C1C1" w14:textId="77777777" w:rsidR="00A00820" w:rsidRPr="009B0ADA" w:rsidRDefault="00A00820" w:rsidP="00576519">
            <w:pPr>
              <w:spacing w:after="0" w:line="240" w:lineRule="auto"/>
              <w:jc w:val="right"/>
              <w:rPr>
                <w:sz w:val="20"/>
                <w:szCs w:val="24"/>
                <w:lang w:val="en-AU"/>
              </w:rPr>
            </w:pPr>
            <w:r>
              <w:rPr>
                <w:rFonts w:eastAsia="Arial"/>
                <w:sz w:val="22"/>
              </w:rPr>
              <w:t>$20,000.00</w:t>
            </w:r>
          </w:p>
        </w:tc>
        <w:tc>
          <w:tcPr>
            <w:tcW w:w="7372" w:type="dxa"/>
          </w:tcPr>
          <w:p w14:paraId="104AD4F2" w14:textId="77777777" w:rsidR="00A00820" w:rsidRPr="009B0ADA" w:rsidRDefault="00A00820" w:rsidP="00576519">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Employ staff to support Tier 1 activities</w:t>
            </w:r>
            <w:r w:rsidRPr="009B0ADA">
              <w:rPr>
                <w:sz w:val="20"/>
                <w:szCs w:val="24"/>
                <w:lang w:val="en-AU"/>
              </w:rPr>
              <w:br/>
            </w:r>
          </w:p>
          <w:p w14:paraId="21D7F480" w14:textId="77777777" w:rsidR="00A00820" w:rsidRPr="009B0ADA" w:rsidRDefault="00A00820" w:rsidP="00576519">
            <w:pPr>
              <w:spacing w:after="0" w:line="240" w:lineRule="auto"/>
              <w:rPr>
                <w:sz w:val="20"/>
                <w:szCs w:val="24"/>
                <w:lang w:val="en-AU"/>
              </w:rPr>
            </w:pPr>
          </w:p>
        </w:tc>
      </w:tr>
      <w:tr w:rsidR="00D545E1" w14:paraId="7BC9AB8F" w14:textId="77777777" w:rsidTr="00576519">
        <w:trPr>
          <w:trHeight w:val="296"/>
        </w:trPr>
        <w:tc>
          <w:tcPr>
            <w:tcW w:w="3375" w:type="dxa"/>
          </w:tcPr>
          <w:p w14:paraId="3F4FB473" w14:textId="77777777" w:rsidR="00A00820" w:rsidRPr="009B0ADA" w:rsidRDefault="00A00820" w:rsidP="00576519">
            <w:pPr>
              <w:spacing w:after="0" w:line="240" w:lineRule="auto"/>
              <w:rPr>
                <w:sz w:val="20"/>
                <w:szCs w:val="24"/>
                <w:lang w:val="en-AU"/>
              </w:rPr>
            </w:pPr>
            <w:r>
              <w:rPr>
                <w:rFonts w:eastAsia="Arial"/>
                <w:sz w:val="22"/>
              </w:rPr>
              <w:t>Create and continually update a published repository of external programs that are available to support students.</w:t>
            </w:r>
          </w:p>
        </w:tc>
        <w:tc>
          <w:tcPr>
            <w:tcW w:w="1984" w:type="dxa"/>
          </w:tcPr>
          <w:p w14:paraId="6FCA71F9" w14:textId="77777777" w:rsidR="00A00820" w:rsidRPr="009B0ADA" w:rsidRDefault="00A00820" w:rsidP="00576519">
            <w:pPr>
              <w:spacing w:after="0" w:line="240" w:lineRule="auto"/>
              <w:rPr>
                <w:sz w:val="20"/>
                <w:szCs w:val="24"/>
                <w:lang w:val="en-AU"/>
              </w:rPr>
            </w:pPr>
            <w:r>
              <w:rPr>
                <w:rFonts w:eastAsia="Arial"/>
                <w:sz w:val="22"/>
              </w:rPr>
              <w:t>from:</w:t>
            </w:r>
            <w:r>
              <w:rPr>
                <w:rFonts w:eastAsia="Arial"/>
                <w:sz w:val="22"/>
              </w:rPr>
              <w:br/>
              <w:t>Term 1</w:t>
            </w:r>
          </w:p>
          <w:p w14:paraId="44834143" w14:textId="77777777" w:rsidR="00D545E1" w:rsidRDefault="00A00820">
            <w:r>
              <w:rPr>
                <w:rFonts w:eastAsia="Arial"/>
                <w:sz w:val="22"/>
              </w:rPr>
              <w:t>to:</w:t>
            </w:r>
            <w:r>
              <w:rPr>
                <w:rFonts w:eastAsia="Arial"/>
                <w:sz w:val="22"/>
              </w:rPr>
              <w:br/>
              <w:t>Term 4</w:t>
            </w:r>
          </w:p>
        </w:tc>
        <w:tc>
          <w:tcPr>
            <w:tcW w:w="2268" w:type="dxa"/>
          </w:tcPr>
          <w:p w14:paraId="7A6B7F14" w14:textId="77777777" w:rsidR="00A00820" w:rsidRPr="009B0ADA" w:rsidRDefault="00A00820" w:rsidP="00576519">
            <w:pPr>
              <w:spacing w:after="0" w:line="240" w:lineRule="auto"/>
              <w:jc w:val="right"/>
              <w:rPr>
                <w:sz w:val="20"/>
                <w:szCs w:val="24"/>
                <w:lang w:val="en-AU"/>
              </w:rPr>
            </w:pPr>
            <w:r>
              <w:rPr>
                <w:rFonts w:eastAsia="Arial"/>
                <w:sz w:val="22"/>
              </w:rPr>
              <w:t>$2,500.00</w:t>
            </w:r>
          </w:p>
        </w:tc>
        <w:tc>
          <w:tcPr>
            <w:tcW w:w="7372" w:type="dxa"/>
          </w:tcPr>
          <w:p w14:paraId="08F71702" w14:textId="77777777" w:rsidR="00A00820" w:rsidRPr="009B0ADA" w:rsidRDefault="00A00820" w:rsidP="00576519">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Employ cohort-specific staff to support Tier 2 initiatives</w:t>
            </w:r>
            <w:r w:rsidRPr="009B0ADA">
              <w:rPr>
                <w:sz w:val="20"/>
                <w:szCs w:val="24"/>
                <w:lang w:val="en-AU"/>
              </w:rPr>
              <w:br/>
            </w:r>
          </w:p>
          <w:p w14:paraId="0A3A5B35" w14:textId="77777777" w:rsidR="00A00820" w:rsidRPr="009B0ADA" w:rsidRDefault="00A00820" w:rsidP="00576519">
            <w:pPr>
              <w:spacing w:after="0" w:line="240" w:lineRule="auto"/>
              <w:rPr>
                <w:sz w:val="20"/>
                <w:szCs w:val="24"/>
                <w:lang w:val="en-AU"/>
              </w:rPr>
            </w:pPr>
          </w:p>
        </w:tc>
      </w:tr>
      <w:tr w:rsidR="00D545E1" w14:paraId="57B07148" w14:textId="77777777" w:rsidTr="00576519">
        <w:trPr>
          <w:trHeight w:val="296"/>
        </w:trPr>
        <w:tc>
          <w:tcPr>
            <w:tcW w:w="3375" w:type="dxa"/>
          </w:tcPr>
          <w:p w14:paraId="02C78CB5" w14:textId="77777777" w:rsidR="00A00820" w:rsidRPr="009B0ADA" w:rsidRDefault="00A00820" w:rsidP="00576519">
            <w:pPr>
              <w:spacing w:after="0" w:line="240" w:lineRule="auto"/>
              <w:rPr>
                <w:sz w:val="20"/>
                <w:szCs w:val="24"/>
                <w:lang w:val="en-AU"/>
              </w:rPr>
            </w:pPr>
            <w:r>
              <w:rPr>
                <w:rFonts w:eastAsia="Arial"/>
                <w:sz w:val="22"/>
              </w:rPr>
              <w:t>Investigate and promote external programs, excursions, and other opportunities to offer students at a range of year levels.</w:t>
            </w:r>
          </w:p>
        </w:tc>
        <w:tc>
          <w:tcPr>
            <w:tcW w:w="1984" w:type="dxa"/>
          </w:tcPr>
          <w:p w14:paraId="3C6DA3B1" w14:textId="77777777" w:rsidR="00A00820" w:rsidRPr="009B0ADA" w:rsidRDefault="00A00820" w:rsidP="00576519">
            <w:pPr>
              <w:spacing w:after="0" w:line="240" w:lineRule="auto"/>
              <w:rPr>
                <w:sz w:val="20"/>
                <w:szCs w:val="24"/>
                <w:lang w:val="en-AU"/>
              </w:rPr>
            </w:pPr>
            <w:r>
              <w:rPr>
                <w:rFonts w:eastAsia="Arial"/>
                <w:sz w:val="22"/>
              </w:rPr>
              <w:t>from:</w:t>
            </w:r>
            <w:r>
              <w:rPr>
                <w:rFonts w:eastAsia="Arial"/>
                <w:sz w:val="22"/>
              </w:rPr>
              <w:br/>
              <w:t>Term 1</w:t>
            </w:r>
          </w:p>
          <w:p w14:paraId="552D9006" w14:textId="77777777" w:rsidR="00D545E1" w:rsidRDefault="00A00820">
            <w:r>
              <w:rPr>
                <w:rFonts w:eastAsia="Arial"/>
                <w:sz w:val="22"/>
              </w:rPr>
              <w:t>to:</w:t>
            </w:r>
            <w:r>
              <w:rPr>
                <w:rFonts w:eastAsia="Arial"/>
                <w:sz w:val="22"/>
              </w:rPr>
              <w:br/>
              <w:t>Term 4</w:t>
            </w:r>
          </w:p>
        </w:tc>
        <w:tc>
          <w:tcPr>
            <w:tcW w:w="2268" w:type="dxa"/>
          </w:tcPr>
          <w:p w14:paraId="4FFB150A" w14:textId="77777777" w:rsidR="00A00820" w:rsidRPr="009B0ADA" w:rsidRDefault="00A00820" w:rsidP="00576519">
            <w:pPr>
              <w:spacing w:after="0" w:line="240" w:lineRule="auto"/>
              <w:jc w:val="right"/>
              <w:rPr>
                <w:sz w:val="20"/>
                <w:szCs w:val="24"/>
                <w:lang w:val="en-AU"/>
              </w:rPr>
            </w:pPr>
            <w:r>
              <w:rPr>
                <w:rFonts w:eastAsia="Arial"/>
                <w:sz w:val="22"/>
              </w:rPr>
              <w:t>$30,000.00</w:t>
            </w:r>
          </w:p>
        </w:tc>
        <w:tc>
          <w:tcPr>
            <w:tcW w:w="7372" w:type="dxa"/>
          </w:tcPr>
          <w:p w14:paraId="6E62F8D2" w14:textId="77777777" w:rsidR="00A00820" w:rsidRPr="009B0ADA" w:rsidRDefault="00A00820" w:rsidP="00576519">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Employ staff to support Tier 1 activities</w:t>
            </w:r>
            <w:r w:rsidRPr="009B0ADA">
              <w:rPr>
                <w:sz w:val="20"/>
                <w:szCs w:val="24"/>
                <w:lang w:val="en-AU"/>
              </w:rPr>
              <w:br/>
            </w:r>
          </w:p>
          <w:p w14:paraId="65F08879" w14:textId="77777777" w:rsidR="00A00820" w:rsidRPr="009B0ADA" w:rsidRDefault="00A00820" w:rsidP="00576519">
            <w:pPr>
              <w:spacing w:after="0" w:line="240" w:lineRule="auto"/>
              <w:rPr>
                <w:sz w:val="20"/>
                <w:szCs w:val="24"/>
                <w:lang w:val="en-AU"/>
              </w:rPr>
            </w:pPr>
          </w:p>
        </w:tc>
      </w:tr>
      <w:tr w:rsidR="00D545E1" w14:paraId="1D81341A" w14:textId="77777777" w:rsidTr="00576519">
        <w:trPr>
          <w:trHeight w:val="332"/>
        </w:trPr>
        <w:tc>
          <w:tcPr>
            <w:tcW w:w="3375" w:type="dxa"/>
            <w:shd w:val="clear" w:color="auto" w:fill="BFBFBF" w:themeFill="background1" w:themeFillShade="BF"/>
          </w:tcPr>
          <w:p w14:paraId="26F6C381" w14:textId="77777777" w:rsidR="00A00820" w:rsidRPr="009B0ADA" w:rsidRDefault="00A00820"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63B6F85D" w14:textId="77777777" w:rsidR="00A00820" w:rsidRPr="009B0ADA" w:rsidRDefault="00A00820" w:rsidP="00576519">
            <w:pPr>
              <w:spacing w:after="0" w:line="240" w:lineRule="auto"/>
              <w:rPr>
                <w:b/>
                <w:sz w:val="20"/>
                <w:szCs w:val="20"/>
                <w:lang w:val="en-AU"/>
              </w:rPr>
            </w:pPr>
          </w:p>
        </w:tc>
        <w:tc>
          <w:tcPr>
            <w:tcW w:w="2268" w:type="dxa"/>
            <w:shd w:val="clear" w:color="auto" w:fill="BFBFBF" w:themeFill="background1" w:themeFillShade="BF"/>
          </w:tcPr>
          <w:p w14:paraId="7D62F314" w14:textId="77777777" w:rsidR="00A00820" w:rsidRPr="009B0ADA" w:rsidRDefault="00A00820" w:rsidP="00576519">
            <w:pPr>
              <w:spacing w:after="0" w:line="240" w:lineRule="auto"/>
              <w:jc w:val="right"/>
              <w:rPr>
                <w:b/>
                <w:sz w:val="20"/>
                <w:szCs w:val="20"/>
                <w:lang w:val="en-AU"/>
              </w:rPr>
            </w:pPr>
            <w:r>
              <w:rPr>
                <w:rFonts w:eastAsia="Arial"/>
                <w:sz w:val="22"/>
              </w:rPr>
              <w:t>$52,500.00</w:t>
            </w:r>
          </w:p>
        </w:tc>
        <w:tc>
          <w:tcPr>
            <w:tcW w:w="7372" w:type="dxa"/>
            <w:shd w:val="clear" w:color="auto" w:fill="BFBFBF" w:themeFill="background1" w:themeFillShade="BF"/>
          </w:tcPr>
          <w:p w14:paraId="58144AAA" w14:textId="77777777" w:rsidR="00A00820" w:rsidRPr="009B0ADA" w:rsidRDefault="00A00820" w:rsidP="00576519">
            <w:pPr>
              <w:spacing w:after="0" w:line="240" w:lineRule="auto"/>
              <w:rPr>
                <w:b/>
                <w:sz w:val="20"/>
                <w:szCs w:val="20"/>
                <w:lang w:val="en-AU"/>
              </w:rPr>
            </w:pPr>
          </w:p>
        </w:tc>
      </w:tr>
    </w:tbl>
    <w:p w14:paraId="00B882D8" w14:textId="77777777" w:rsidR="00A00820" w:rsidRPr="009B0ADA" w:rsidRDefault="00A00820" w:rsidP="00DA3296">
      <w:pPr>
        <w:pStyle w:val="ESSubheading1"/>
        <w:spacing w:after="120"/>
        <w:rPr>
          <w:lang w:val="en-AU"/>
        </w:rPr>
      </w:pPr>
    </w:p>
    <w:p w14:paraId="41805131" w14:textId="77777777" w:rsidR="00A00820" w:rsidRPr="009B0ADA" w:rsidRDefault="00A00820" w:rsidP="00DA3296">
      <w:pPr>
        <w:pStyle w:val="ESSubheading1"/>
        <w:spacing w:after="120"/>
        <w:rPr>
          <w:lang w:val="en-AU"/>
        </w:rPr>
      </w:pPr>
    </w:p>
    <w:p w14:paraId="72B78B88" w14:textId="77777777" w:rsidR="00A00820" w:rsidRPr="009B0ADA" w:rsidRDefault="00A00820" w:rsidP="00DA3296">
      <w:pPr>
        <w:pStyle w:val="ESSubheading1"/>
        <w:spacing w:after="120"/>
        <w:rPr>
          <w:lang w:val="en-AU"/>
        </w:rPr>
      </w:pPr>
      <w:r w:rsidRPr="009B0ADA">
        <w:rPr>
          <w:lang w:val="en-AU"/>
        </w:rPr>
        <w:t xml:space="preserve">Additional </w:t>
      </w:r>
      <w:r w:rsidRPr="009B0ADA">
        <w:rPr>
          <w:lang w:val="en-AU"/>
        </w:rPr>
        <w:t>f</w:t>
      </w:r>
      <w:r w:rsidRPr="009B0ADA">
        <w:rPr>
          <w:lang w:val="en-AU"/>
        </w:rPr>
        <w:t xml:space="preserve">unding </w:t>
      </w:r>
      <w:r w:rsidRPr="009B0ADA">
        <w:rPr>
          <w:lang w:val="en-AU"/>
        </w:rPr>
        <w:t>p</w:t>
      </w:r>
      <w:r w:rsidRPr="009B0ADA">
        <w:rPr>
          <w:lang w:val="en-AU"/>
        </w:rPr>
        <w:t>lanner</w:t>
      </w:r>
      <w:r w:rsidRPr="009B0ADA">
        <w:rPr>
          <w:lang w:val="en-AU"/>
        </w:rPr>
        <w:t xml:space="preserve"> – Total Budget</w:t>
      </w:r>
    </w:p>
    <w:tbl>
      <w:tblPr>
        <w:tblStyle w:val="TableGrid"/>
        <w:tblW w:w="9612" w:type="dxa"/>
        <w:tblInd w:w="-545" w:type="dxa"/>
        <w:tblLayout w:type="fixed"/>
        <w:tblCellMar>
          <w:top w:w="57" w:type="dxa"/>
          <w:bottom w:w="57" w:type="dxa"/>
        </w:tblCellMar>
        <w:tblLook w:val="04A0" w:firstRow="1" w:lastRow="0" w:firstColumn="1" w:lastColumn="0" w:noHBand="0" w:noVBand="1"/>
      </w:tblPr>
      <w:tblGrid>
        <w:gridCol w:w="5502"/>
        <w:gridCol w:w="4110"/>
      </w:tblGrid>
      <w:tr w:rsidR="00D545E1" w14:paraId="17F0DA5F" w14:textId="77777777" w:rsidTr="00576519">
        <w:trPr>
          <w:trHeight w:val="296"/>
        </w:trPr>
        <w:tc>
          <w:tcPr>
            <w:tcW w:w="5502" w:type="dxa"/>
            <w:shd w:val="clear" w:color="auto" w:fill="D9D9D9" w:themeFill="background1" w:themeFillShade="D9"/>
          </w:tcPr>
          <w:p w14:paraId="0670D7B2" w14:textId="77777777" w:rsidR="00A00820" w:rsidRPr="009B0ADA" w:rsidRDefault="00A00820"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4110" w:type="dxa"/>
            <w:shd w:val="clear" w:color="auto" w:fill="D9D9D9" w:themeFill="background1" w:themeFillShade="D9"/>
          </w:tcPr>
          <w:p w14:paraId="320F81BC" w14:textId="77777777" w:rsidR="00A00820" w:rsidRPr="009B0ADA" w:rsidRDefault="00A00820" w:rsidP="00576519">
            <w:pPr>
              <w:spacing w:after="0" w:line="240" w:lineRule="auto"/>
              <w:rPr>
                <w:b/>
                <w:sz w:val="20"/>
                <w:szCs w:val="20"/>
                <w:lang w:val="en-AU"/>
              </w:rPr>
            </w:pPr>
            <w:r w:rsidRPr="009B0ADA">
              <w:rPr>
                <w:b/>
                <w:sz w:val="20"/>
                <w:szCs w:val="20"/>
                <w:lang w:val="en-AU"/>
              </w:rPr>
              <w:t>Budget</w:t>
            </w:r>
          </w:p>
        </w:tc>
      </w:tr>
      <w:tr w:rsidR="00D545E1" w14:paraId="574D5B8F" w14:textId="77777777" w:rsidTr="00576519">
        <w:trPr>
          <w:trHeight w:val="332"/>
        </w:trPr>
        <w:tc>
          <w:tcPr>
            <w:tcW w:w="5502" w:type="dxa"/>
            <w:shd w:val="clear" w:color="auto" w:fill="BFBFBF" w:themeFill="background1" w:themeFillShade="BF"/>
          </w:tcPr>
          <w:p w14:paraId="0DF63685" w14:textId="77777777" w:rsidR="00A00820" w:rsidRPr="009B0ADA" w:rsidRDefault="00A00820" w:rsidP="00576519">
            <w:pPr>
              <w:spacing w:after="0" w:line="240" w:lineRule="auto"/>
              <w:rPr>
                <w:b/>
                <w:sz w:val="20"/>
                <w:szCs w:val="20"/>
                <w:lang w:val="en-AU"/>
              </w:rPr>
            </w:pPr>
            <w:r w:rsidRPr="009B0ADA">
              <w:rPr>
                <w:b/>
                <w:sz w:val="20"/>
                <w:szCs w:val="20"/>
                <w:lang w:val="en-AU"/>
              </w:rPr>
              <w:t>Totals</w:t>
            </w:r>
          </w:p>
        </w:tc>
        <w:tc>
          <w:tcPr>
            <w:tcW w:w="4110" w:type="dxa"/>
            <w:shd w:val="clear" w:color="auto" w:fill="BFBFBF" w:themeFill="background1" w:themeFillShade="BF"/>
          </w:tcPr>
          <w:p w14:paraId="39965526" w14:textId="77777777" w:rsidR="00A00820" w:rsidRPr="009B0ADA" w:rsidRDefault="00A00820" w:rsidP="00576519">
            <w:pPr>
              <w:spacing w:after="0" w:line="240" w:lineRule="auto"/>
              <w:jc w:val="right"/>
              <w:rPr>
                <w:b/>
                <w:sz w:val="20"/>
                <w:szCs w:val="20"/>
                <w:lang w:val="en-AU"/>
              </w:rPr>
            </w:pPr>
            <w:r>
              <w:rPr>
                <w:rFonts w:eastAsia="Arial"/>
                <w:sz w:val="22"/>
              </w:rPr>
              <w:t>$0.00</w:t>
            </w:r>
          </w:p>
        </w:tc>
      </w:tr>
    </w:tbl>
    <w:p w14:paraId="4DBE6519" w14:textId="77777777" w:rsidR="00A00820" w:rsidRPr="009B0ADA" w:rsidRDefault="00A00820" w:rsidP="00DA3296">
      <w:pPr>
        <w:pStyle w:val="ESSubheading1"/>
        <w:spacing w:after="120"/>
        <w:rPr>
          <w:lang w:val="en-AU"/>
        </w:rPr>
      </w:pPr>
    </w:p>
    <w:p w14:paraId="1C395C5B" w14:textId="77777777" w:rsidR="00A00820" w:rsidRPr="009B0ADA" w:rsidRDefault="00A00820" w:rsidP="005B5A46">
      <w:pPr>
        <w:pStyle w:val="ESSubheading1"/>
        <w:spacing w:after="120"/>
        <w:rPr>
          <w:lang w:val="en-AU"/>
        </w:rPr>
      </w:pPr>
      <w:r w:rsidRPr="009B0ADA">
        <w:rPr>
          <w:lang w:val="en-AU"/>
        </w:rPr>
        <w:t xml:space="preserve">Additional </w:t>
      </w:r>
      <w:r w:rsidRPr="009B0ADA">
        <w:rPr>
          <w:lang w:val="en-AU"/>
        </w:rPr>
        <w:t>f</w:t>
      </w:r>
      <w:r w:rsidRPr="009B0ADA">
        <w:rPr>
          <w:lang w:val="en-AU"/>
        </w:rPr>
        <w:t xml:space="preserve">unding </w:t>
      </w:r>
      <w:r w:rsidRPr="009B0ADA">
        <w:rPr>
          <w:lang w:val="en-AU"/>
        </w:rPr>
        <w:t>p</w:t>
      </w:r>
      <w:r w:rsidRPr="009B0ADA">
        <w:rPr>
          <w:lang w:val="en-AU"/>
        </w:rPr>
        <w:t>lanner – Equity Funding</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D545E1" w14:paraId="4D5AFF79" w14:textId="77777777" w:rsidTr="00576519">
        <w:trPr>
          <w:trHeight w:val="296"/>
        </w:trPr>
        <w:tc>
          <w:tcPr>
            <w:tcW w:w="3375" w:type="dxa"/>
            <w:shd w:val="clear" w:color="auto" w:fill="D9D9D9" w:themeFill="background1" w:themeFillShade="D9"/>
          </w:tcPr>
          <w:p w14:paraId="5F98D497" w14:textId="77777777" w:rsidR="00A00820" w:rsidRPr="009B0ADA" w:rsidRDefault="00A00820"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1984" w:type="dxa"/>
            <w:shd w:val="clear" w:color="auto" w:fill="D9D9D9" w:themeFill="background1" w:themeFillShade="D9"/>
          </w:tcPr>
          <w:p w14:paraId="05209447" w14:textId="77777777" w:rsidR="00A00820" w:rsidRPr="009B0ADA" w:rsidRDefault="00A00820"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4DE51F17" w14:textId="77777777" w:rsidR="00A00820" w:rsidRPr="009B0ADA" w:rsidRDefault="00A00820" w:rsidP="00576519">
            <w:pPr>
              <w:spacing w:after="0" w:line="240" w:lineRule="auto"/>
              <w:rPr>
                <w:b/>
                <w:sz w:val="20"/>
                <w:szCs w:val="20"/>
                <w:lang w:val="en-AU"/>
              </w:rPr>
            </w:pPr>
            <w:r w:rsidRPr="009B0ADA">
              <w:rPr>
                <w:b/>
                <w:sz w:val="20"/>
                <w:szCs w:val="20"/>
                <w:lang w:val="en-AU"/>
              </w:rPr>
              <w:t xml:space="preserve">Funding </w:t>
            </w:r>
            <w:r w:rsidRPr="009B0ADA">
              <w:rPr>
                <w:b/>
                <w:sz w:val="20"/>
                <w:szCs w:val="20"/>
                <w:lang w:val="en-AU"/>
              </w:rPr>
              <w:t>allocated ($)</w:t>
            </w:r>
          </w:p>
        </w:tc>
        <w:tc>
          <w:tcPr>
            <w:tcW w:w="7372" w:type="dxa"/>
            <w:shd w:val="clear" w:color="auto" w:fill="D9D9D9" w:themeFill="background1" w:themeFillShade="D9"/>
          </w:tcPr>
          <w:p w14:paraId="69E69124" w14:textId="77777777" w:rsidR="00A00820" w:rsidRPr="009B0ADA" w:rsidRDefault="00A00820" w:rsidP="00576519">
            <w:pPr>
              <w:spacing w:after="0" w:line="240" w:lineRule="auto"/>
              <w:rPr>
                <w:b/>
                <w:sz w:val="20"/>
                <w:szCs w:val="20"/>
                <w:lang w:val="en-AU"/>
              </w:rPr>
            </w:pPr>
            <w:r w:rsidRPr="009B0ADA">
              <w:rPr>
                <w:b/>
                <w:sz w:val="20"/>
                <w:szCs w:val="20"/>
                <w:lang w:val="en-AU"/>
              </w:rPr>
              <w:t>Category</w:t>
            </w:r>
          </w:p>
        </w:tc>
      </w:tr>
      <w:tr w:rsidR="00D545E1" w14:paraId="14C52826" w14:textId="77777777" w:rsidTr="00576519">
        <w:trPr>
          <w:trHeight w:val="332"/>
        </w:trPr>
        <w:tc>
          <w:tcPr>
            <w:tcW w:w="3375" w:type="dxa"/>
            <w:shd w:val="clear" w:color="auto" w:fill="BFBFBF" w:themeFill="background1" w:themeFillShade="BF"/>
          </w:tcPr>
          <w:p w14:paraId="3707A64A" w14:textId="77777777" w:rsidR="00A00820" w:rsidRPr="009B0ADA" w:rsidRDefault="00A00820"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3B833CD9" w14:textId="77777777" w:rsidR="00A00820" w:rsidRPr="009B0ADA" w:rsidRDefault="00A00820" w:rsidP="00576519">
            <w:pPr>
              <w:spacing w:after="0" w:line="240" w:lineRule="auto"/>
              <w:rPr>
                <w:b/>
                <w:sz w:val="20"/>
                <w:szCs w:val="20"/>
                <w:lang w:val="en-AU"/>
              </w:rPr>
            </w:pPr>
          </w:p>
        </w:tc>
        <w:tc>
          <w:tcPr>
            <w:tcW w:w="2268" w:type="dxa"/>
            <w:shd w:val="clear" w:color="auto" w:fill="BFBFBF" w:themeFill="background1" w:themeFillShade="BF"/>
          </w:tcPr>
          <w:p w14:paraId="34C2341D" w14:textId="77777777" w:rsidR="00A00820" w:rsidRPr="009B0ADA" w:rsidRDefault="00A00820" w:rsidP="00576519">
            <w:pPr>
              <w:spacing w:after="0" w:line="240" w:lineRule="auto"/>
              <w:jc w:val="right"/>
              <w:rPr>
                <w:b/>
                <w:sz w:val="20"/>
                <w:szCs w:val="20"/>
                <w:lang w:val="en-AU"/>
              </w:rPr>
            </w:pPr>
            <w:r>
              <w:rPr>
                <w:rFonts w:eastAsia="Arial"/>
                <w:sz w:val="22"/>
              </w:rPr>
              <w:t>$0.00</w:t>
            </w:r>
          </w:p>
        </w:tc>
        <w:tc>
          <w:tcPr>
            <w:tcW w:w="7372" w:type="dxa"/>
            <w:shd w:val="clear" w:color="auto" w:fill="BFBFBF" w:themeFill="background1" w:themeFillShade="BF"/>
          </w:tcPr>
          <w:p w14:paraId="195609DD" w14:textId="77777777" w:rsidR="00A00820" w:rsidRPr="009B0ADA" w:rsidRDefault="00A00820" w:rsidP="00576519">
            <w:pPr>
              <w:spacing w:after="0" w:line="240" w:lineRule="auto"/>
              <w:rPr>
                <w:b/>
                <w:sz w:val="20"/>
                <w:szCs w:val="20"/>
                <w:lang w:val="en-AU"/>
              </w:rPr>
            </w:pPr>
          </w:p>
        </w:tc>
      </w:tr>
    </w:tbl>
    <w:p w14:paraId="6AA1EA81" w14:textId="77777777" w:rsidR="00A00820" w:rsidRPr="009B0ADA" w:rsidRDefault="00A00820" w:rsidP="00E53DD0">
      <w:pPr>
        <w:spacing w:after="0" w:line="240" w:lineRule="auto"/>
        <w:rPr>
          <w:sz w:val="24"/>
          <w:szCs w:val="24"/>
          <w:lang w:val="en-AU"/>
        </w:rPr>
      </w:pPr>
    </w:p>
    <w:p w14:paraId="60AE599D" w14:textId="77777777" w:rsidR="00A00820" w:rsidRPr="009B0ADA" w:rsidRDefault="00A00820" w:rsidP="00E53DD0">
      <w:pPr>
        <w:spacing w:after="0" w:line="240" w:lineRule="auto"/>
        <w:rPr>
          <w:sz w:val="24"/>
          <w:szCs w:val="24"/>
          <w:lang w:val="en-AU"/>
        </w:rPr>
      </w:pPr>
    </w:p>
    <w:p w14:paraId="1BB0B474" w14:textId="77777777" w:rsidR="00A00820" w:rsidRPr="009B0ADA" w:rsidRDefault="00A00820" w:rsidP="005B5A46">
      <w:pPr>
        <w:pStyle w:val="ESSubheading1"/>
        <w:spacing w:after="120"/>
        <w:rPr>
          <w:lang w:val="en-AU"/>
        </w:rPr>
      </w:pPr>
      <w:r w:rsidRPr="009B0ADA">
        <w:rPr>
          <w:lang w:val="en-AU"/>
        </w:rPr>
        <w:t xml:space="preserve">Additional </w:t>
      </w:r>
      <w:r w:rsidRPr="009B0ADA">
        <w:rPr>
          <w:lang w:val="en-AU"/>
        </w:rPr>
        <w:t>f</w:t>
      </w:r>
      <w:r w:rsidRPr="009B0ADA">
        <w:rPr>
          <w:lang w:val="en-AU"/>
        </w:rPr>
        <w:t xml:space="preserve">unding </w:t>
      </w:r>
      <w:r w:rsidRPr="009B0ADA">
        <w:rPr>
          <w:lang w:val="en-AU"/>
        </w:rPr>
        <w:t>p</w:t>
      </w:r>
      <w:r w:rsidRPr="009B0ADA">
        <w:rPr>
          <w:lang w:val="en-AU"/>
        </w:rPr>
        <w:t>lanner – Disability Inclusion Funding</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D545E1" w14:paraId="6430BE07" w14:textId="77777777" w:rsidTr="00576519">
        <w:trPr>
          <w:trHeight w:val="296"/>
        </w:trPr>
        <w:tc>
          <w:tcPr>
            <w:tcW w:w="3375" w:type="dxa"/>
            <w:shd w:val="clear" w:color="auto" w:fill="D9D9D9" w:themeFill="background1" w:themeFillShade="D9"/>
          </w:tcPr>
          <w:p w14:paraId="65078681" w14:textId="77777777" w:rsidR="00A00820" w:rsidRPr="009B0ADA" w:rsidRDefault="00A00820"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1984" w:type="dxa"/>
            <w:shd w:val="clear" w:color="auto" w:fill="D9D9D9" w:themeFill="background1" w:themeFillShade="D9"/>
          </w:tcPr>
          <w:p w14:paraId="6CBFDDD3" w14:textId="77777777" w:rsidR="00A00820" w:rsidRPr="009B0ADA" w:rsidRDefault="00A00820"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17ADD520" w14:textId="77777777" w:rsidR="00A00820" w:rsidRPr="009B0ADA" w:rsidRDefault="00A00820"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02D5EEA4" w14:textId="77777777" w:rsidR="00A00820" w:rsidRPr="009B0ADA" w:rsidRDefault="00A00820" w:rsidP="00576519">
            <w:pPr>
              <w:spacing w:after="0" w:line="240" w:lineRule="auto"/>
              <w:rPr>
                <w:b/>
                <w:sz w:val="20"/>
                <w:szCs w:val="20"/>
                <w:lang w:val="en-AU"/>
              </w:rPr>
            </w:pPr>
            <w:r w:rsidRPr="009B0ADA">
              <w:rPr>
                <w:b/>
                <w:sz w:val="20"/>
                <w:szCs w:val="20"/>
                <w:lang w:val="en-AU"/>
              </w:rPr>
              <w:t>Category</w:t>
            </w:r>
          </w:p>
        </w:tc>
      </w:tr>
      <w:tr w:rsidR="00D545E1" w14:paraId="188AD700" w14:textId="77777777" w:rsidTr="00576519">
        <w:trPr>
          <w:trHeight w:val="332"/>
        </w:trPr>
        <w:tc>
          <w:tcPr>
            <w:tcW w:w="3375" w:type="dxa"/>
            <w:shd w:val="clear" w:color="auto" w:fill="BFBFBF" w:themeFill="background1" w:themeFillShade="BF"/>
          </w:tcPr>
          <w:p w14:paraId="3CF6F214" w14:textId="77777777" w:rsidR="00A00820" w:rsidRPr="009B0ADA" w:rsidRDefault="00A00820"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68B1CA72" w14:textId="77777777" w:rsidR="00A00820" w:rsidRPr="009B0ADA" w:rsidRDefault="00A00820" w:rsidP="00576519">
            <w:pPr>
              <w:spacing w:after="0" w:line="240" w:lineRule="auto"/>
              <w:rPr>
                <w:b/>
                <w:sz w:val="20"/>
                <w:szCs w:val="20"/>
                <w:lang w:val="en-AU"/>
              </w:rPr>
            </w:pPr>
          </w:p>
        </w:tc>
        <w:tc>
          <w:tcPr>
            <w:tcW w:w="2268" w:type="dxa"/>
            <w:shd w:val="clear" w:color="auto" w:fill="BFBFBF" w:themeFill="background1" w:themeFillShade="BF"/>
          </w:tcPr>
          <w:p w14:paraId="07B067CF" w14:textId="77777777" w:rsidR="00A00820" w:rsidRPr="009B0ADA" w:rsidRDefault="00A00820" w:rsidP="00576519">
            <w:pPr>
              <w:spacing w:after="0" w:line="240" w:lineRule="auto"/>
              <w:jc w:val="right"/>
              <w:rPr>
                <w:b/>
                <w:sz w:val="20"/>
                <w:szCs w:val="20"/>
                <w:lang w:val="en-AU"/>
              </w:rPr>
            </w:pPr>
            <w:r>
              <w:rPr>
                <w:rFonts w:eastAsia="Arial"/>
                <w:sz w:val="22"/>
              </w:rPr>
              <w:t>$0.00</w:t>
            </w:r>
          </w:p>
        </w:tc>
        <w:tc>
          <w:tcPr>
            <w:tcW w:w="7372" w:type="dxa"/>
            <w:shd w:val="clear" w:color="auto" w:fill="BFBFBF" w:themeFill="background1" w:themeFillShade="BF"/>
          </w:tcPr>
          <w:p w14:paraId="158B355C" w14:textId="77777777" w:rsidR="00A00820" w:rsidRPr="009B0ADA" w:rsidRDefault="00A00820" w:rsidP="00576519">
            <w:pPr>
              <w:spacing w:after="0" w:line="240" w:lineRule="auto"/>
              <w:rPr>
                <w:b/>
                <w:sz w:val="20"/>
                <w:szCs w:val="20"/>
                <w:lang w:val="en-AU"/>
              </w:rPr>
            </w:pPr>
          </w:p>
        </w:tc>
      </w:tr>
    </w:tbl>
    <w:p w14:paraId="2166E6E8" w14:textId="77777777" w:rsidR="00A00820" w:rsidRPr="009B0ADA" w:rsidRDefault="00A00820" w:rsidP="00E53DD0">
      <w:pPr>
        <w:spacing w:after="0" w:line="240" w:lineRule="auto"/>
        <w:rPr>
          <w:sz w:val="24"/>
          <w:szCs w:val="24"/>
          <w:lang w:val="en-AU"/>
        </w:rPr>
      </w:pPr>
    </w:p>
    <w:p w14:paraId="03B505D6" w14:textId="77777777" w:rsidR="00A00820" w:rsidRPr="009B0ADA" w:rsidRDefault="00A00820" w:rsidP="00E53DD0">
      <w:pPr>
        <w:spacing w:after="0" w:line="240" w:lineRule="auto"/>
        <w:rPr>
          <w:sz w:val="24"/>
          <w:szCs w:val="24"/>
          <w:lang w:val="en-AU"/>
        </w:rPr>
      </w:pPr>
    </w:p>
    <w:p w14:paraId="52AD9505" w14:textId="77777777" w:rsidR="00A00820" w:rsidRPr="009B0ADA" w:rsidRDefault="00A00820" w:rsidP="005B5A46">
      <w:pPr>
        <w:pStyle w:val="ESSubheading1"/>
        <w:spacing w:after="120"/>
        <w:rPr>
          <w:lang w:val="en-AU"/>
        </w:rPr>
      </w:pPr>
      <w:r w:rsidRPr="009B0ADA">
        <w:rPr>
          <w:lang w:val="en-AU"/>
        </w:rPr>
        <w:t xml:space="preserve">Additional </w:t>
      </w:r>
      <w:r w:rsidRPr="009B0ADA">
        <w:rPr>
          <w:lang w:val="en-AU"/>
        </w:rPr>
        <w:t>f</w:t>
      </w:r>
      <w:r w:rsidRPr="009B0ADA">
        <w:rPr>
          <w:lang w:val="en-AU"/>
        </w:rPr>
        <w:t xml:space="preserve">unding </w:t>
      </w:r>
      <w:r w:rsidRPr="009B0ADA">
        <w:rPr>
          <w:lang w:val="en-AU"/>
        </w:rPr>
        <w:t>p</w:t>
      </w:r>
      <w:r w:rsidRPr="009B0ADA">
        <w:rPr>
          <w:lang w:val="en-AU"/>
        </w:rPr>
        <w:t>lanner – Schools Mental Health Fund and Menu</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D545E1" w14:paraId="2E0CF859" w14:textId="77777777" w:rsidTr="00576519">
        <w:trPr>
          <w:trHeight w:val="296"/>
        </w:trPr>
        <w:tc>
          <w:tcPr>
            <w:tcW w:w="3375" w:type="dxa"/>
            <w:shd w:val="clear" w:color="auto" w:fill="D9D9D9" w:themeFill="background1" w:themeFillShade="D9"/>
          </w:tcPr>
          <w:p w14:paraId="683AB615" w14:textId="77777777" w:rsidR="00A00820" w:rsidRPr="009B0ADA" w:rsidRDefault="00A00820"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1984" w:type="dxa"/>
            <w:shd w:val="clear" w:color="auto" w:fill="D9D9D9" w:themeFill="background1" w:themeFillShade="D9"/>
          </w:tcPr>
          <w:p w14:paraId="2F683898" w14:textId="77777777" w:rsidR="00A00820" w:rsidRPr="009B0ADA" w:rsidRDefault="00A00820"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4C4FE773" w14:textId="77777777" w:rsidR="00A00820" w:rsidRPr="009B0ADA" w:rsidRDefault="00A00820"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306F0484" w14:textId="77777777" w:rsidR="00A00820" w:rsidRPr="009B0ADA" w:rsidRDefault="00A00820" w:rsidP="00576519">
            <w:pPr>
              <w:spacing w:after="0" w:line="240" w:lineRule="auto"/>
              <w:rPr>
                <w:b/>
                <w:sz w:val="20"/>
                <w:szCs w:val="20"/>
                <w:lang w:val="en-AU"/>
              </w:rPr>
            </w:pPr>
            <w:r w:rsidRPr="009B0ADA">
              <w:rPr>
                <w:b/>
                <w:sz w:val="20"/>
                <w:szCs w:val="20"/>
                <w:lang w:val="en-AU"/>
              </w:rPr>
              <w:t>Category</w:t>
            </w:r>
          </w:p>
        </w:tc>
      </w:tr>
      <w:tr w:rsidR="00D545E1" w14:paraId="51777FB5" w14:textId="77777777" w:rsidTr="00576519">
        <w:trPr>
          <w:trHeight w:val="332"/>
        </w:trPr>
        <w:tc>
          <w:tcPr>
            <w:tcW w:w="3375" w:type="dxa"/>
            <w:shd w:val="clear" w:color="auto" w:fill="BFBFBF" w:themeFill="background1" w:themeFillShade="BF"/>
          </w:tcPr>
          <w:p w14:paraId="42A0313E" w14:textId="77777777" w:rsidR="00A00820" w:rsidRPr="009B0ADA" w:rsidRDefault="00A00820"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168DF93C" w14:textId="77777777" w:rsidR="00A00820" w:rsidRPr="009B0ADA" w:rsidRDefault="00A00820" w:rsidP="00576519">
            <w:pPr>
              <w:spacing w:after="0" w:line="240" w:lineRule="auto"/>
              <w:rPr>
                <w:b/>
                <w:sz w:val="20"/>
                <w:szCs w:val="20"/>
                <w:lang w:val="en-AU"/>
              </w:rPr>
            </w:pPr>
          </w:p>
        </w:tc>
        <w:tc>
          <w:tcPr>
            <w:tcW w:w="2268" w:type="dxa"/>
            <w:shd w:val="clear" w:color="auto" w:fill="BFBFBF" w:themeFill="background1" w:themeFillShade="BF"/>
          </w:tcPr>
          <w:p w14:paraId="5F9F20E0" w14:textId="77777777" w:rsidR="00A00820" w:rsidRPr="009B0ADA" w:rsidRDefault="00A00820" w:rsidP="00576519">
            <w:pPr>
              <w:spacing w:after="0" w:line="240" w:lineRule="auto"/>
              <w:jc w:val="right"/>
              <w:rPr>
                <w:b/>
                <w:sz w:val="20"/>
                <w:szCs w:val="20"/>
                <w:lang w:val="en-AU"/>
              </w:rPr>
            </w:pPr>
            <w:r>
              <w:rPr>
                <w:rFonts w:eastAsia="Arial"/>
                <w:sz w:val="22"/>
              </w:rPr>
              <w:t>$0.00</w:t>
            </w:r>
          </w:p>
        </w:tc>
        <w:tc>
          <w:tcPr>
            <w:tcW w:w="7372" w:type="dxa"/>
            <w:shd w:val="clear" w:color="auto" w:fill="BFBFBF" w:themeFill="background1" w:themeFillShade="BF"/>
          </w:tcPr>
          <w:p w14:paraId="76BD2669" w14:textId="77777777" w:rsidR="00A00820" w:rsidRPr="009B0ADA" w:rsidRDefault="00A00820" w:rsidP="00576519">
            <w:pPr>
              <w:spacing w:after="0" w:line="240" w:lineRule="auto"/>
              <w:rPr>
                <w:b/>
                <w:sz w:val="20"/>
                <w:szCs w:val="20"/>
                <w:lang w:val="en-AU"/>
              </w:rPr>
            </w:pPr>
          </w:p>
        </w:tc>
      </w:tr>
    </w:tbl>
    <w:p w14:paraId="706B1C71" w14:textId="77777777" w:rsidR="00A00820" w:rsidRPr="009B0ADA" w:rsidRDefault="00A00820" w:rsidP="00747ADA">
      <w:pPr>
        <w:pStyle w:val="ESSubheading1"/>
        <w:spacing w:after="120"/>
        <w:ind w:left="0"/>
        <w:rPr>
          <w:lang w:val="en-AU"/>
        </w:rPr>
        <w:sectPr w:rsidR="00747ADA" w:rsidRPr="009B0ADA" w:rsidSect="003E6F28">
          <w:headerReference w:type="even" r:id="rId29"/>
          <w:headerReference w:type="default" r:id="rId30"/>
          <w:footerReference w:type="default" r:id="rId31"/>
          <w:headerReference w:type="first" r:id="rId32"/>
          <w:pgSz w:w="16838" w:h="11906" w:orient="landscape" w:code="9"/>
          <w:pgMar w:top="1304" w:right="2036" w:bottom="1240" w:left="1304" w:header="624" w:footer="532" w:gutter="0"/>
          <w:pgNumType w:start="2"/>
          <w:cols w:space="397"/>
          <w:docGrid w:linePitch="360"/>
        </w:sectPr>
      </w:pPr>
    </w:p>
    <w:p w14:paraId="582F0526" w14:textId="77777777" w:rsidR="00A00820" w:rsidRPr="003B0D87" w:rsidRDefault="00A00820" w:rsidP="0031627D">
      <w:pPr>
        <w:ind w:right="1618" w:hanging="540"/>
        <w:rPr>
          <w:b/>
          <w:color w:val="AF272F"/>
          <w:sz w:val="32"/>
          <w:szCs w:val="32"/>
          <w:lang w:val="en-AU"/>
        </w:rPr>
      </w:pPr>
      <w:r w:rsidRPr="003B0D87">
        <w:rPr>
          <w:b/>
          <w:color w:val="AF272F"/>
          <w:sz w:val="32"/>
          <w:szCs w:val="32"/>
          <w:lang w:val="en-AU"/>
        </w:rPr>
        <w:lastRenderedPageBreak/>
        <w:t xml:space="preserve">Professional </w:t>
      </w:r>
      <w:r w:rsidRPr="003B0D87">
        <w:rPr>
          <w:b/>
          <w:color w:val="AF272F"/>
          <w:sz w:val="32"/>
          <w:szCs w:val="32"/>
          <w:lang w:val="en-AU"/>
        </w:rPr>
        <w:t>l</w:t>
      </w:r>
      <w:r w:rsidRPr="003B0D87">
        <w:rPr>
          <w:b/>
          <w:color w:val="AF272F"/>
          <w:sz w:val="32"/>
          <w:szCs w:val="32"/>
          <w:lang w:val="en-AU"/>
        </w:rPr>
        <w:t xml:space="preserve">earning </w:t>
      </w:r>
      <w:r w:rsidRPr="003B0D87">
        <w:rPr>
          <w:b/>
          <w:color w:val="AF272F"/>
          <w:sz w:val="32"/>
          <w:szCs w:val="32"/>
          <w:lang w:val="en-AU"/>
        </w:rPr>
        <w:t>p</w:t>
      </w:r>
      <w:r w:rsidRPr="003B0D87">
        <w:rPr>
          <w:b/>
          <w:color w:val="AF272F"/>
          <w:sz w:val="32"/>
          <w:szCs w:val="32"/>
          <w:lang w:val="en-AU"/>
        </w:rPr>
        <w:t>lan</w:t>
      </w:r>
    </w:p>
    <w:p w14:paraId="1EE56470" w14:textId="77777777" w:rsidR="00A00820" w:rsidRPr="003B0D87" w:rsidRDefault="00A00820" w:rsidP="00C259B6">
      <w:pPr>
        <w:pStyle w:val="ESIntroParagraph"/>
        <w:ind w:left="-567" w:right="4330"/>
        <w:rPr>
          <w:color w:val="AF272F"/>
          <w:sz w:val="18"/>
          <w:szCs w:val="18"/>
          <w:lang w:val="en-AU"/>
        </w:rPr>
      </w:pPr>
    </w:p>
    <w:tbl>
      <w:tblPr>
        <w:tblStyle w:val="TableGrid"/>
        <w:tblW w:w="15030" w:type="dxa"/>
        <w:tblInd w:w="-455" w:type="dxa"/>
        <w:tblCellMar>
          <w:top w:w="115" w:type="dxa"/>
          <w:left w:w="115" w:type="dxa"/>
          <w:bottom w:w="115" w:type="dxa"/>
          <w:right w:w="115" w:type="dxa"/>
        </w:tblCellMar>
        <w:tblLook w:val="04A0" w:firstRow="1" w:lastRow="0" w:firstColumn="1" w:lastColumn="0" w:noHBand="0" w:noVBand="1"/>
      </w:tblPr>
      <w:tblGrid>
        <w:gridCol w:w="2880"/>
        <w:gridCol w:w="1530"/>
        <w:gridCol w:w="1440"/>
        <w:gridCol w:w="2790"/>
        <w:gridCol w:w="2700"/>
        <w:gridCol w:w="2430"/>
        <w:gridCol w:w="1260"/>
      </w:tblGrid>
      <w:tr w:rsidR="00D545E1" w14:paraId="788F9B2A" w14:textId="77777777" w:rsidTr="002D1F7D">
        <w:trPr>
          <w:trHeight w:val="353"/>
        </w:trPr>
        <w:tc>
          <w:tcPr>
            <w:tcW w:w="2880" w:type="dxa"/>
            <w:shd w:val="clear" w:color="auto" w:fill="D9D9D9" w:themeFill="background1" w:themeFillShade="D9"/>
          </w:tcPr>
          <w:p w14:paraId="614AEA29" w14:textId="77777777" w:rsidR="00A00820" w:rsidRPr="003B0D87" w:rsidRDefault="00A00820" w:rsidP="00BB22C9">
            <w:pPr>
              <w:pStyle w:val="Heading3"/>
              <w:spacing w:before="0" w:after="0"/>
              <w:rPr>
                <w:lang w:val="en-AU"/>
              </w:rPr>
            </w:pPr>
            <w:r w:rsidRPr="003B0D87">
              <w:rPr>
                <w:bCs/>
                <w:szCs w:val="36"/>
                <w:lang w:val="en-AU"/>
              </w:rPr>
              <w:t xml:space="preserve">Professional </w:t>
            </w:r>
            <w:r w:rsidRPr="003B0D87">
              <w:rPr>
                <w:bCs/>
                <w:szCs w:val="36"/>
                <w:lang w:val="en-AU"/>
              </w:rPr>
              <w:t>l</w:t>
            </w:r>
            <w:r w:rsidRPr="003B0D87">
              <w:rPr>
                <w:bCs/>
                <w:szCs w:val="36"/>
                <w:lang w:val="en-AU"/>
              </w:rPr>
              <w:t xml:space="preserve">earning </w:t>
            </w:r>
            <w:r w:rsidRPr="003B0D87">
              <w:rPr>
                <w:bCs/>
                <w:szCs w:val="36"/>
                <w:lang w:val="en-AU"/>
              </w:rPr>
              <w:t>p</w:t>
            </w:r>
            <w:r w:rsidRPr="003B0D87">
              <w:rPr>
                <w:bCs/>
                <w:szCs w:val="36"/>
                <w:lang w:val="en-AU"/>
              </w:rPr>
              <w:t>riority</w:t>
            </w:r>
          </w:p>
        </w:tc>
        <w:tc>
          <w:tcPr>
            <w:tcW w:w="1530" w:type="dxa"/>
            <w:shd w:val="clear" w:color="auto" w:fill="D9D9D9" w:themeFill="background1" w:themeFillShade="D9"/>
          </w:tcPr>
          <w:p w14:paraId="1206200F" w14:textId="77777777" w:rsidR="00A00820" w:rsidRPr="003B0D87" w:rsidRDefault="00A00820" w:rsidP="00CB5539">
            <w:pPr>
              <w:pStyle w:val="Heading3"/>
              <w:spacing w:before="0" w:after="0"/>
              <w:rPr>
                <w:b w:val="0"/>
                <w:bCs/>
                <w:szCs w:val="36"/>
                <w:lang w:val="en-AU"/>
              </w:rPr>
            </w:pPr>
            <w:r w:rsidRPr="003B0D87">
              <w:rPr>
                <w:bCs/>
                <w:szCs w:val="36"/>
                <w:lang w:val="en-AU"/>
              </w:rPr>
              <w:t>Who</w:t>
            </w:r>
          </w:p>
        </w:tc>
        <w:tc>
          <w:tcPr>
            <w:tcW w:w="1440" w:type="dxa"/>
            <w:shd w:val="clear" w:color="auto" w:fill="D9D9D9" w:themeFill="background1" w:themeFillShade="D9"/>
          </w:tcPr>
          <w:p w14:paraId="100887EA" w14:textId="77777777" w:rsidR="00A00820" w:rsidRPr="003B0D87" w:rsidRDefault="00A00820" w:rsidP="00CB5539">
            <w:pPr>
              <w:pStyle w:val="Heading3"/>
              <w:spacing w:before="0" w:after="0"/>
              <w:rPr>
                <w:b w:val="0"/>
                <w:bCs/>
                <w:szCs w:val="36"/>
                <w:lang w:val="en-AU"/>
              </w:rPr>
            </w:pPr>
            <w:r w:rsidRPr="003B0D87">
              <w:rPr>
                <w:bCs/>
                <w:szCs w:val="36"/>
                <w:lang w:val="en-AU"/>
              </w:rPr>
              <w:t>When</w:t>
            </w:r>
          </w:p>
        </w:tc>
        <w:tc>
          <w:tcPr>
            <w:tcW w:w="2790" w:type="dxa"/>
            <w:shd w:val="clear" w:color="auto" w:fill="D9D9D9" w:themeFill="background1" w:themeFillShade="D9"/>
          </w:tcPr>
          <w:p w14:paraId="3252D2C8" w14:textId="77777777" w:rsidR="00A00820" w:rsidRPr="003B0D87" w:rsidRDefault="00A00820" w:rsidP="00BB22C9">
            <w:pPr>
              <w:pStyle w:val="Heading3"/>
              <w:spacing w:before="0" w:after="0"/>
              <w:rPr>
                <w:bCs/>
                <w:szCs w:val="36"/>
                <w:lang w:val="en-AU"/>
              </w:rPr>
            </w:pPr>
            <w:r w:rsidRPr="003B0D87">
              <w:rPr>
                <w:bCs/>
                <w:szCs w:val="36"/>
                <w:lang w:val="en-AU"/>
              </w:rPr>
              <w:t xml:space="preserve">Key </w:t>
            </w:r>
            <w:r w:rsidRPr="003B0D87">
              <w:rPr>
                <w:bCs/>
                <w:szCs w:val="36"/>
                <w:lang w:val="en-AU"/>
              </w:rPr>
              <w:t>p</w:t>
            </w:r>
            <w:r w:rsidRPr="003B0D87">
              <w:rPr>
                <w:bCs/>
                <w:szCs w:val="36"/>
                <w:lang w:val="en-AU"/>
              </w:rPr>
              <w:t xml:space="preserve">rofessional </w:t>
            </w:r>
            <w:r w:rsidRPr="003B0D87">
              <w:rPr>
                <w:bCs/>
                <w:szCs w:val="36"/>
                <w:lang w:val="en-AU"/>
              </w:rPr>
              <w:t>l</w:t>
            </w:r>
            <w:r w:rsidRPr="003B0D87">
              <w:rPr>
                <w:bCs/>
                <w:szCs w:val="36"/>
                <w:lang w:val="en-AU"/>
              </w:rPr>
              <w:t xml:space="preserve">earning </w:t>
            </w:r>
            <w:r w:rsidRPr="003B0D87">
              <w:rPr>
                <w:bCs/>
                <w:szCs w:val="36"/>
                <w:lang w:val="en-AU"/>
              </w:rPr>
              <w:t>s</w:t>
            </w:r>
            <w:r w:rsidRPr="003B0D87">
              <w:rPr>
                <w:bCs/>
                <w:szCs w:val="36"/>
                <w:lang w:val="en-AU"/>
              </w:rPr>
              <w:t>trategies</w:t>
            </w:r>
          </w:p>
        </w:tc>
        <w:tc>
          <w:tcPr>
            <w:tcW w:w="2700" w:type="dxa"/>
            <w:shd w:val="clear" w:color="auto" w:fill="D9D9D9" w:themeFill="background1" w:themeFillShade="D9"/>
          </w:tcPr>
          <w:p w14:paraId="2E6D1408" w14:textId="77777777" w:rsidR="00A00820" w:rsidRPr="003B0D87" w:rsidRDefault="00A00820" w:rsidP="00BB22C9">
            <w:pPr>
              <w:pStyle w:val="Heading3"/>
              <w:spacing w:before="0" w:after="0"/>
              <w:rPr>
                <w:bCs/>
                <w:szCs w:val="36"/>
                <w:lang w:val="en-AU"/>
              </w:rPr>
            </w:pPr>
            <w:r w:rsidRPr="003B0D87">
              <w:rPr>
                <w:bCs/>
                <w:szCs w:val="36"/>
                <w:lang w:val="en-AU"/>
              </w:rPr>
              <w:t xml:space="preserve">Organisational </w:t>
            </w:r>
            <w:r w:rsidRPr="003B0D87">
              <w:rPr>
                <w:bCs/>
                <w:szCs w:val="36"/>
                <w:lang w:val="en-AU"/>
              </w:rPr>
              <w:t>s</w:t>
            </w:r>
            <w:r w:rsidRPr="003B0D87">
              <w:rPr>
                <w:bCs/>
                <w:szCs w:val="36"/>
                <w:lang w:val="en-AU"/>
              </w:rPr>
              <w:t>tructure</w:t>
            </w:r>
          </w:p>
        </w:tc>
        <w:tc>
          <w:tcPr>
            <w:tcW w:w="2430" w:type="dxa"/>
            <w:shd w:val="clear" w:color="auto" w:fill="D9D9D9" w:themeFill="background1" w:themeFillShade="D9"/>
          </w:tcPr>
          <w:p w14:paraId="29A6346D" w14:textId="77777777" w:rsidR="00A00820" w:rsidRPr="003B0D87" w:rsidRDefault="00A00820" w:rsidP="00BB22C9">
            <w:pPr>
              <w:pStyle w:val="Heading3"/>
              <w:spacing w:before="0" w:after="0"/>
              <w:rPr>
                <w:bCs/>
                <w:szCs w:val="36"/>
                <w:lang w:val="en-AU"/>
              </w:rPr>
            </w:pPr>
            <w:r w:rsidRPr="003B0D87">
              <w:rPr>
                <w:bCs/>
                <w:szCs w:val="36"/>
                <w:lang w:val="en-AU"/>
              </w:rPr>
              <w:t xml:space="preserve">Expertise </w:t>
            </w:r>
            <w:r w:rsidRPr="003B0D87">
              <w:rPr>
                <w:bCs/>
                <w:szCs w:val="36"/>
                <w:lang w:val="en-AU"/>
              </w:rPr>
              <w:t>a</w:t>
            </w:r>
            <w:r w:rsidRPr="003B0D87">
              <w:rPr>
                <w:bCs/>
                <w:szCs w:val="36"/>
                <w:lang w:val="en-AU"/>
              </w:rPr>
              <w:t>ccessed</w:t>
            </w:r>
          </w:p>
        </w:tc>
        <w:tc>
          <w:tcPr>
            <w:tcW w:w="1260" w:type="dxa"/>
            <w:shd w:val="clear" w:color="auto" w:fill="D9D9D9" w:themeFill="background1" w:themeFillShade="D9"/>
          </w:tcPr>
          <w:p w14:paraId="6835F1F1" w14:textId="77777777" w:rsidR="00A00820" w:rsidRPr="003B0D87" w:rsidRDefault="00A00820" w:rsidP="00CB5539">
            <w:pPr>
              <w:pStyle w:val="Heading3"/>
              <w:spacing w:before="0" w:after="0"/>
              <w:rPr>
                <w:b w:val="0"/>
                <w:bCs/>
                <w:szCs w:val="36"/>
                <w:lang w:val="en-AU"/>
              </w:rPr>
            </w:pPr>
            <w:r w:rsidRPr="003B0D87">
              <w:rPr>
                <w:bCs/>
                <w:szCs w:val="36"/>
                <w:lang w:val="en-AU"/>
              </w:rPr>
              <w:t>W</w:t>
            </w:r>
            <w:r w:rsidRPr="003B0D87">
              <w:rPr>
                <w:bCs/>
                <w:szCs w:val="36"/>
                <w:lang w:val="en-AU"/>
              </w:rPr>
              <w:t>he</w:t>
            </w:r>
            <w:r w:rsidRPr="003B0D87">
              <w:rPr>
                <w:bCs/>
                <w:szCs w:val="36"/>
                <w:lang w:val="en-AU"/>
              </w:rPr>
              <w:t>re</w:t>
            </w:r>
          </w:p>
        </w:tc>
      </w:tr>
      <w:tr w:rsidR="00D545E1" w14:paraId="3FEB28D2" w14:textId="77777777" w:rsidTr="002D1F7D">
        <w:trPr>
          <w:trHeight w:val="110"/>
        </w:trPr>
        <w:tc>
          <w:tcPr>
            <w:tcW w:w="2880" w:type="dxa"/>
          </w:tcPr>
          <w:p w14:paraId="38409AB0" w14:textId="77777777" w:rsidR="00A00820" w:rsidRPr="003B0D87" w:rsidRDefault="00A00820" w:rsidP="00FB5F1A">
            <w:pPr>
              <w:spacing w:after="0"/>
              <w:rPr>
                <w:lang w:val="en-AU"/>
              </w:rPr>
            </w:pPr>
            <w:r>
              <w:rPr>
                <w:rFonts w:eastAsia="Arial"/>
                <w:sz w:val="22"/>
              </w:rPr>
              <w:t xml:space="preserve">Create, schedule and deliver workshops related to feedback and differentiation. </w:t>
            </w:r>
          </w:p>
        </w:tc>
        <w:tc>
          <w:tcPr>
            <w:tcW w:w="1530" w:type="dxa"/>
          </w:tcPr>
          <w:p w14:paraId="217B124E"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0979EEF0"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Teaching and learning coordinator</w:t>
            </w:r>
          </w:p>
          <w:p w14:paraId="25D0344C" w14:textId="77777777" w:rsidR="00D545E1" w:rsidRDefault="00D545E1"/>
        </w:tc>
        <w:tc>
          <w:tcPr>
            <w:tcW w:w="1440" w:type="dxa"/>
          </w:tcPr>
          <w:p w14:paraId="3F73098C" w14:textId="77777777" w:rsidR="00A00820" w:rsidRPr="003B0D87" w:rsidRDefault="00A00820" w:rsidP="00FB5F1A">
            <w:pPr>
              <w:spacing w:after="0"/>
              <w:rPr>
                <w:lang w:val="en-AU"/>
              </w:rPr>
            </w:pPr>
            <w:r>
              <w:rPr>
                <w:rFonts w:eastAsia="Arial"/>
                <w:sz w:val="22"/>
              </w:rPr>
              <w:t>from:</w:t>
            </w:r>
            <w:r>
              <w:rPr>
                <w:rFonts w:eastAsia="Arial"/>
                <w:sz w:val="22"/>
              </w:rPr>
              <w:br/>
              <w:t>Term 1</w:t>
            </w:r>
          </w:p>
          <w:p w14:paraId="3B4213B4" w14:textId="77777777" w:rsidR="00D545E1" w:rsidRDefault="00A00820">
            <w:r>
              <w:rPr>
                <w:rFonts w:eastAsia="Arial"/>
                <w:sz w:val="22"/>
              </w:rPr>
              <w:t>to:</w:t>
            </w:r>
            <w:r>
              <w:rPr>
                <w:rFonts w:eastAsia="Arial"/>
                <w:sz w:val="22"/>
              </w:rPr>
              <w:br/>
              <w:t>Term 4</w:t>
            </w:r>
          </w:p>
        </w:tc>
        <w:tc>
          <w:tcPr>
            <w:tcW w:w="2790" w:type="dxa"/>
          </w:tcPr>
          <w:p w14:paraId="70FAC40B"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Design of formative assessments</w:t>
            </w:r>
          </w:p>
          <w:p w14:paraId="5F3FCA2A"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Collaborative inquiry/action research team</w:t>
            </w:r>
          </w:p>
        </w:tc>
        <w:tc>
          <w:tcPr>
            <w:tcW w:w="2700" w:type="dxa"/>
          </w:tcPr>
          <w:p w14:paraId="2D3B83F4"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p w14:paraId="5F41E12F"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PLC/PLT meeting</w:t>
            </w:r>
          </w:p>
        </w:tc>
        <w:tc>
          <w:tcPr>
            <w:tcW w:w="2430" w:type="dxa"/>
          </w:tcPr>
          <w:p w14:paraId="7D68B517"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p w14:paraId="34F83E93"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Learning specialist</w:t>
            </w:r>
          </w:p>
        </w:tc>
        <w:tc>
          <w:tcPr>
            <w:tcW w:w="1260" w:type="dxa"/>
          </w:tcPr>
          <w:p w14:paraId="328553C3"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D545E1" w14:paraId="4AEEF627" w14:textId="77777777" w:rsidTr="002D1F7D">
        <w:trPr>
          <w:trHeight w:val="110"/>
        </w:trPr>
        <w:tc>
          <w:tcPr>
            <w:tcW w:w="2880" w:type="dxa"/>
          </w:tcPr>
          <w:p w14:paraId="3B89D6FB" w14:textId="77777777" w:rsidR="00A00820" w:rsidRPr="003B0D87" w:rsidRDefault="00A00820" w:rsidP="00FB5F1A">
            <w:pPr>
              <w:spacing w:after="0"/>
              <w:rPr>
                <w:lang w:val="en-AU"/>
              </w:rPr>
            </w:pPr>
            <w:r>
              <w:rPr>
                <w:rFonts w:eastAsia="Arial"/>
                <w:sz w:val="22"/>
              </w:rPr>
              <w:t xml:space="preserve">Create, schedule and deliver workshops related to learner agency and influence. </w:t>
            </w:r>
          </w:p>
        </w:tc>
        <w:tc>
          <w:tcPr>
            <w:tcW w:w="1530" w:type="dxa"/>
          </w:tcPr>
          <w:p w14:paraId="32093B18"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PLC leaders</w:t>
            </w:r>
          </w:p>
          <w:p w14:paraId="272CCE61" w14:textId="77777777" w:rsidR="00D545E1" w:rsidRDefault="00D545E1"/>
        </w:tc>
        <w:tc>
          <w:tcPr>
            <w:tcW w:w="1440" w:type="dxa"/>
          </w:tcPr>
          <w:p w14:paraId="7CF61DBA" w14:textId="77777777" w:rsidR="00A00820" w:rsidRPr="003B0D87" w:rsidRDefault="00A00820" w:rsidP="00FB5F1A">
            <w:pPr>
              <w:spacing w:after="0"/>
              <w:rPr>
                <w:lang w:val="en-AU"/>
              </w:rPr>
            </w:pPr>
            <w:r>
              <w:rPr>
                <w:rFonts w:eastAsia="Arial"/>
                <w:sz w:val="22"/>
              </w:rPr>
              <w:t>from:</w:t>
            </w:r>
            <w:r>
              <w:rPr>
                <w:rFonts w:eastAsia="Arial"/>
                <w:sz w:val="22"/>
              </w:rPr>
              <w:br/>
              <w:t>Term 1</w:t>
            </w:r>
          </w:p>
          <w:p w14:paraId="08DF5525" w14:textId="77777777" w:rsidR="00D545E1" w:rsidRDefault="00A00820">
            <w:r>
              <w:rPr>
                <w:rFonts w:eastAsia="Arial"/>
                <w:sz w:val="22"/>
              </w:rPr>
              <w:t>to:</w:t>
            </w:r>
            <w:r>
              <w:rPr>
                <w:rFonts w:eastAsia="Arial"/>
                <w:sz w:val="22"/>
              </w:rPr>
              <w:br/>
              <w:t>Term 4</w:t>
            </w:r>
          </w:p>
        </w:tc>
        <w:tc>
          <w:tcPr>
            <w:tcW w:w="2790" w:type="dxa"/>
          </w:tcPr>
          <w:p w14:paraId="7AD2278E"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Student voice, including input and feedback</w:t>
            </w:r>
          </w:p>
        </w:tc>
        <w:tc>
          <w:tcPr>
            <w:tcW w:w="2700" w:type="dxa"/>
          </w:tcPr>
          <w:p w14:paraId="6B447ED9"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p w14:paraId="3DC34C3C"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PLC/PLT meeting</w:t>
            </w:r>
          </w:p>
        </w:tc>
        <w:tc>
          <w:tcPr>
            <w:tcW w:w="2430" w:type="dxa"/>
          </w:tcPr>
          <w:p w14:paraId="085067F3"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p w14:paraId="0FB09A11"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Learning specialist</w:t>
            </w:r>
          </w:p>
        </w:tc>
        <w:tc>
          <w:tcPr>
            <w:tcW w:w="1260" w:type="dxa"/>
          </w:tcPr>
          <w:p w14:paraId="051327EA"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D545E1" w14:paraId="6FF3D8ED" w14:textId="77777777" w:rsidTr="002D1F7D">
        <w:trPr>
          <w:trHeight w:val="110"/>
        </w:trPr>
        <w:tc>
          <w:tcPr>
            <w:tcW w:w="2880" w:type="dxa"/>
          </w:tcPr>
          <w:p w14:paraId="4C660E35" w14:textId="77777777" w:rsidR="00A00820" w:rsidRPr="003B0D87" w:rsidRDefault="00A00820" w:rsidP="00FB5F1A">
            <w:pPr>
              <w:spacing w:after="0"/>
              <w:rPr>
                <w:lang w:val="en-AU"/>
              </w:rPr>
            </w:pPr>
            <w:r>
              <w:rPr>
                <w:rFonts w:eastAsia="Arial"/>
                <w:sz w:val="22"/>
              </w:rPr>
              <w:t>Embedding peer observation practices into PLC structure.</w:t>
            </w:r>
          </w:p>
        </w:tc>
        <w:tc>
          <w:tcPr>
            <w:tcW w:w="1530" w:type="dxa"/>
          </w:tcPr>
          <w:p w14:paraId="023BF182"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PLC leaders</w:t>
            </w:r>
          </w:p>
          <w:p w14:paraId="50ACAB11" w14:textId="77777777" w:rsidR="00D545E1" w:rsidRDefault="00D545E1"/>
        </w:tc>
        <w:tc>
          <w:tcPr>
            <w:tcW w:w="1440" w:type="dxa"/>
          </w:tcPr>
          <w:p w14:paraId="0B2B96C7" w14:textId="77777777" w:rsidR="00A00820" w:rsidRPr="003B0D87" w:rsidRDefault="00A00820" w:rsidP="00FB5F1A">
            <w:pPr>
              <w:spacing w:after="0"/>
              <w:rPr>
                <w:lang w:val="en-AU"/>
              </w:rPr>
            </w:pPr>
            <w:r>
              <w:rPr>
                <w:rFonts w:eastAsia="Arial"/>
                <w:sz w:val="22"/>
              </w:rPr>
              <w:t>from:</w:t>
            </w:r>
            <w:r>
              <w:rPr>
                <w:rFonts w:eastAsia="Arial"/>
                <w:sz w:val="22"/>
              </w:rPr>
              <w:br/>
              <w:t>Term 1</w:t>
            </w:r>
          </w:p>
          <w:p w14:paraId="2244147B" w14:textId="77777777" w:rsidR="00D545E1" w:rsidRDefault="00A00820">
            <w:r>
              <w:rPr>
                <w:rFonts w:eastAsia="Arial"/>
                <w:sz w:val="22"/>
              </w:rPr>
              <w:t>to:</w:t>
            </w:r>
            <w:r>
              <w:rPr>
                <w:rFonts w:eastAsia="Arial"/>
                <w:sz w:val="22"/>
              </w:rPr>
              <w:br/>
              <w:t>Term 4</w:t>
            </w:r>
          </w:p>
        </w:tc>
        <w:tc>
          <w:tcPr>
            <w:tcW w:w="2790" w:type="dxa"/>
          </w:tcPr>
          <w:p w14:paraId="28D27166"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Peer observation including feedback and reflection</w:t>
            </w:r>
          </w:p>
        </w:tc>
        <w:tc>
          <w:tcPr>
            <w:tcW w:w="2700" w:type="dxa"/>
          </w:tcPr>
          <w:p w14:paraId="2C55312B"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p w14:paraId="5B4C13AA"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PLC/PLT meeting</w:t>
            </w:r>
          </w:p>
        </w:tc>
        <w:tc>
          <w:tcPr>
            <w:tcW w:w="2430" w:type="dxa"/>
          </w:tcPr>
          <w:p w14:paraId="109B40D2"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Learning specialist</w:t>
            </w:r>
          </w:p>
        </w:tc>
        <w:tc>
          <w:tcPr>
            <w:tcW w:w="1260" w:type="dxa"/>
          </w:tcPr>
          <w:p w14:paraId="2F126685"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D545E1" w14:paraId="7B73EB69" w14:textId="77777777" w:rsidTr="002D1F7D">
        <w:trPr>
          <w:trHeight w:val="110"/>
        </w:trPr>
        <w:tc>
          <w:tcPr>
            <w:tcW w:w="2880" w:type="dxa"/>
          </w:tcPr>
          <w:p w14:paraId="78D5E96A" w14:textId="77777777" w:rsidR="00A00820" w:rsidRPr="003B0D87" w:rsidRDefault="00A00820" w:rsidP="00FB5F1A">
            <w:pPr>
              <w:spacing w:after="0"/>
              <w:rPr>
                <w:lang w:val="en-AU"/>
              </w:rPr>
            </w:pPr>
            <w:r>
              <w:rPr>
                <w:rFonts w:eastAsia="Arial"/>
                <w:sz w:val="22"/>
              </w:rPr>
              <w:t>Collaboratively create a peer observation proforma.</w:t>
            </w:r>
          </w:p>
        </w:tc>
        <w:tc>
          <w:tcPr>
            <w:tcW w:w="1530" w:type="dxa"/>
          </w:tcPr>
          <w:p w14:paraId="4168884F"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624221D4" w14:textId="77777777" w:rsidR="00D545E1" w:rsidRDefault="00D545E1"/>
        </w:tc>
        <w:tc>
          <w:tcPr>
            <w:tcW w:w="1440" w:type="dxa"/>
          </w:tcPr>
          <w:p w14:paraId="1E18A7C5" w14:textId="77777777" w:rsidR="00A00820" w:rsidRPr="003B0D87" w:rsidRDefault="00A00820" w:rsidP="00FB5F1A">
            <w:pPr>
              <w:spacing w:after="0"/>
              <w:rPr>
                <w:lang w:val="en-AU"/>
              </w:rPr>
            </w:pPr>
            <w:r>
              <w:rPr>
                <w:rFonts w:eastAsia="Arial"/>
                <w:sz w:val="22"/>
              </w:rPr>
              <w:t>from:</w:t>
            </w:r>
            <w:r>
              <w:rPr>
                <w:rFonts w:eastAsia="Arial"/>
                <w:sz w:val="22"/>
              </w:rPr>
              <w:br/>
              <w:t>Term 1</w:t>
            </w:r>
          </w:p>
          <w:p w14:paraId="32E8FDAB" w14:textId="77777777" w:rsidR="00D545E1" w:rsidRDefault="00A00820">
            <w:r>
              <w:rPr>
                <w:rFonts w:eastAsia="Arial"/>
                <w:sz w:val="22"/>
              </w:rPr>
              <w:t>to:</w:t>
            </w:r>
            <w:r>
              <w:rPr>
                <w:rFonts w:eastAsia="Arial"/>
                <w:sz w:val="22"/>
              </w:rPr>
              <w:br/>
              <w:t>Term 4</w:t>
            </w:r>
          </w:p>
        </w:tc>
        <w:tc>
          <w:tcPr>
            <w:tcW w:w="2790" w:type="dxa"/>
          </w:tcPr>
          <w:p w14:paraId="2F585F71"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Peer observation including feedback and reflection</w:t>
            </w:r>
          </w:p>
        </w:tc>
        <w:tc>
          <w:tcPr>
            <w:tcW w:w="2700" w:type="dxa"/>
          </w:tcPr>
          <w:p w14:paraId="6C522F1D"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p w14:paraId="27E66D2A"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PLC/PLT meeting</w:t>
            </w:r>
          </w:p>
        </w:tc>
        <w:tc>
          <w:tcPr>
            <w:tcW w:w="2430" w:type="dxa"/>
          </w:tcPr>
          <w:p w14:paraId="4DF6A106"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p w14:paraId="098C48F0"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Learning specialist</w:t>
            </w:r>
          </w:p>
        </w:tc>
        <w:tc>
          <w:tcPr>
            <w:tcW w:w="1260" w:type="dxa"/>
          </w:tcPr>
          <w:p w14:paraId="65D6C5EC"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D545E1" w14:paraId="5195D3D4" w14:textId="77777777" w:rsidTr="002D1F7D">
        <w:trPr>
          <w:trHeight w:val="110"/>
        </w:trPr>
        <w:tc>
          <w:tcPr>
            <w:tcW w:w="2880" w:type="dxa"/>
          </w:tcPr>
          <w:p w14:paraId="291B24F0" w14:textId="77777777" w:rsidR="00A00820" w:rsidRPr="003B0D87" w:rsidRDefault="00A00820" w:rsidP="00FB5F1A">
            <w:pPr>
              <w:spacing w:after="0"/>
              <w:rPr>
                <w:lang w:val="en-AU"/>
              </w:rPr>
            </w:pPr>
            <w:r>
              <w:rPr>
                <w:rFonts w:eastAsia="Arial"/>
                <w:sz w:val="22"/>
              </w:rPr>
              <w:lastRenderedPageBreak/>
              <w:t>Organise PD and meetings to support DIPs in Semester 1.</w:t>
            </w:r>
          </w:p>
        </w:tc>
        <w:tc>
          <w:tcPr>
            <w:tcW w:w="1530" w:type="dxa"/>
          </w:tcPr>
          <w:p w14:paraId="1164E687"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Disability inclusion coordinator</w:t>
            </w:r>
          </w:p>
          <w:p w14:paraId="66EC8CA0" w14:textId="77777777" w:rsidR="00D545E1" w:rsidRDefault="00D545E1"/>
        </w:tc>
        <w:tc>
          <w:tcPr>
            <w:tcW w:w="1440" w:type="dxa"/>
          </w:tcPr>
          <w:p w14:paraId="1BDBD030" w14:textId="77777777" w:rsidR="00A00820" w:rsidRPr="003B0D87" w:rsidRDefault="00A00820" w:rsidP="00FB5F1A">
            <w:pPr>
              <w:spacing w:after="0"/>
              <w:rPr>
                <w:lang w:val="en-AU"/>
              </w:rPr>
            </w:pPr>
            <w:r>
              <w:rPr>
                <w:rFonts w:eastAsia="Arial"/>
                <w:sz w:val="22"/>
              </w:rPr>
              <w:t>from:</w:t>
            </w:r>
            <w:r>
              <w:rPr>
                <w:rFonts w:eastAsia="Arial"/>
                <w:sz w:val="22"/>
              </w:rPr>
              <w:br/>
              <w:t>Term 1</w:t>
            </w:r>
          </w:p>
          <w:p w14:paraId="5ACE70CA" w14:textId="77777777" w:rsidR="00D545E1" w:rsidRDefault="00A00820">
            <w:r>
              <w:rPr>
                <w:rFonts w:eastAsia="Arial"/>
                <w:sz w:val="22"/>
              </w:rPr>
              <w:t>to:</w:t>
            </w:r>
            <w:r>
              <w:rPr>
                <w:rFonts w:eastAsia="Arial"/>
                <w:sz w:val="22"/>
              </w:rPr>
              <w:br/>
              <w:t>Term 2</w:t>
            </w:r>
          </w:p>
        </w:tc>
        <w:tc>
          <w:tcPr>
            <w:tcW w:w="2790" w:type="dxa"/>
          </w:tcPr>
          <w:p w14:paraId="3CC9EDCB"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tc>
        <w:tc>
          <w:tcPr>
            <w:tcW w:w="2700" w:type="dxa"/>
          </w:tcPr>
          <w:p w14:paraId="29B45A9E"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2430" w:type="dxa"/>
          </w:tcPr>
          <w:p w14:paraId="07051906"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p w14:paraId="699DA271"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Departmental resources</w:t>
            </w:r>
          </w:p>
          <w:p w14:paraId="5F6DA9C8" w14:textId="77777777" w:rsidR="00D545E1" w:rsidRDefault="00A00820">
            <w:r>
              <w:rPr>
                <w:rFonts w:eastAsia="Arial"/>
                <w:color w:val="A9A9A9"/>
                <w:sz w:val="22"/>
              </w:rPr>
              <w:t>Disability Inclusion resources</w:t>
            </w:r>
          </w:p>
        </w:tc>
        <w:tc>
          <w:tcPr>
            <w:tcW w:w="1260" w:type="dxa"/>
          </w:tcPr>
          <w:p w14:paraId="0D174A9B"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D545E1" w14:paraId="401B64B1" w14:textId="77777777" w:rsidTr="002D1F7D">
        <w:trPr>
          <w:trHeight w:val="110"/>
        </w:trPr>
        <w:tc>
          <w:tcPr>
            <w:tcW w:w="2880" w:type="dxa"/>
          </w:tcPr>
          <w:p w14:paraId="7BEC5CB4" w14:textId="77777777" w:rsidR="00A00820" w:rsidRPr="003B0D87" w:rsidRDefault="00A00820" w:rsidP="00FB5F1A">
            <w:pPr>
              <w:spacing w:after="0"/>
              <w:rPr>
                <w:lang w:val="en-AU"/>
              </w:rPr>
            </w:pPr>
            <w:r>
              <w:rPr>
                <w:rFonts w:eastAsia="Arial"/>
                <w:sz w:val="22"/>
              </w:rPr>
              <w:t xml:space="preserve">Develop a professional learning program, including using department provided resources, across two student free days (T1 &amp;T3) that are supplemented by the House Meetings with staff. </w:t>
            </w:r>
          </w:p>
        </w:tc>
        <w:tc>
          <w:tcPr>
            <w:tcW w:w="1530" w:type="dxa"/>
          </w:tcPr>
          <w:p w14:paraId="35AD6CC9"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House leaders</w:t>
            </w:r>
          </w:p>
          <w:p w14:paraId="59333D8D" w14:textId="77777777" w:rsidR="00D545E1" w:rsidRDefault="00D545E1"/>
        </w:tc>
        <w:tc>
          <w:tcPr>
            <w:tcW w:w="1440" w:type="dxa"/>
          </w:tcPr>
          <w:p w14:paraId="1DCD1E98" w14:textId="77777777" w:rsidR="00A00820" w:rsidRPr="003B0D87" w:rsidRDefault="00A00820" w:rsidP="00FB5F1A">
            <w:pPr>
              <w:spacing w:after="0"/>
              <w:rPr>
                <w:lang w:val="en-AU"/>
              </w:rPr>
            </w:pPr>
            <w:r>
              <w:rPr>
                <w:rFonts w:eastAsia="Arial"/>
                <w:sz w:val="22"/>
              </w:rPr>
              <w:t>from:</w:t>
            </w:r>
            <w:r>
              <w:rPr>
                <w:rFonts w:eastAsia="Arial"/>
                <w:sz w:val="22"/>
              </w:rPr>
              <w:br/>
              <w:t>Term 1</w:t>
            </w:r>
          </w:p>
          <w:p w14:paraId="611B74EC" w14:textId="77777777" w:rsidR="00D545E1" w:rsidRDefault="00A00820">
            <w:r>
              <w:rPr>
                <w:rFonts w:eastAsia="Arial"/>
                <w:sz w:val="22"/>
              </w:rPr>
              <w:t>to:</w:t>
            </w:r>
            <w:r>
              <w:rPr>
                <w:rFonts w:eastAsia="Arial"/>
                <w:sz w:val="22"/>
              </w:rPr>
              <w:br/>
              <w:t>Term 4</w:t>
            </w:r>
          </w:p>
        </w:tc>
        <w:tc>
          <w:tcPr>
            <w:tcW w:w="2790" w:type="dxa"/>
          </w:tcPr>
          <w:p w14:paraId="75617B6A"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Individualised reflection</w:t>
            </w:r>
          </w:p>
        </w:tc>
        <w:tc>
          <w:tcPr>
            <w:tcW w:w="2700" w:type="dxa"/>
          </w:tcPr>
          <w:p w14:paraId="37C8911D"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Whole school pupil free day</w:t>
            </w:r>
          </w:p>
          <w:p w14:paraId="2473C5E7"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2430" w:type="dxa"/>
          </w:tcPr>
          <w:p w14:paraId="087BE385"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p w14:paraId="13D42C6D" w14:textId="77777777" w:rsidR="00D545E1" w:rsidRDefault="00A00820">
            <w:r>
              <w:rPr>
                <w:rFonts w:ascii="Wingdings" w:eastAsia="Wingdings" w:hAnsi="Wingdings" w:cs="Wingdings"/>
                <w:color w:val="008000"/>
                <w:sz w:val="24"/>
              </w:rPr>
              <w:sym w:font="Wingdings" w:char="F0FE"/>
            </w:r>
            <w:r>
              <w:rPr>
                <w:rFonts w:eastAsia="Arial"/>
                <w:color w:val="000000"/>
                <w:sz w:val="22"/>
              </w:rPr>
              <w:t xml:space="preserve"> Departmental resources</w:t>
            </w:r>
          </w:p>
          <w:p w14:paraId="4DB91389" w14:textId="77777777" w:rsidR="00D545E1" w:rsidRDefault="00A00820">
            <w:r>
              <w:rPr>
                <w:rFonts w:eastAsia="Arial"/>
                <w:color w:val="A9A9A9"/>
                <w:sz w:val="22"/>
              </w:rPr>
              <w:t>Schools Mental Health Fund Menu</w:t>
            </w:r>
          </w:p>
        </w:tc>
        <w:tc>
          <w:tcPr>
            <w:tcW w:w="1260" w:type="dxa"/>
          </w:tcPr>
          <w:p w14:paraId="502F429D" w14:textId="77777777" w:rsidR="00A00820" w:rsidRPr="003B0D87" w:rsidRDefault="00A0082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bl>
    <w:p w14:paraId="75F2A41A" w14:textId="77777777" w:rsidR="00A00820" w:rsidRPr="003B0D87" w:rsidRDefault="00A00820" w:rsidP="004B6AD4">
      <w:pPr>
        <w:pStyle w:val="ESBodyText"/>
        <w:rPr>
          <w:lang w:val="en-AU"/>
        </w:rPr>
      </w:pPr>
    </w:p>
    <w:sectPr w:rsidR="00E66A5E" w:rsidRPr="003B0D87" w:rsidSect="004F1DF3">
      <w:headerReference w:type="even" r:id="rId33"/>
      <w:headerReference w:type="default" r:id="rId34"/>
      <w:footerReference w:type="default" r:id="rId35"/>
      <w:headerReference w:type="first" r:id="rId36"/>
      <w:pgSz w:w="16838" w:h="11906" w:orient="landscape" w:code="9"/>
      <w:pgMar w:top="1304" w:right="2036" w:bottom="1240" w:left="1304" w:header="624" w:footer="532" w:gutter="0"/>
      <w:pgNumType w:start="2"/>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17694" w14:textId="77777777" w:rsidR="00A00820" w:rsidRDefault="00A00820">
      <w:pPr>
        <w:spacing w:after="0" w:line="240" w:lineRule="auto"/>
      </w:pPr>
      <w:r>
        <w:separator/>
      </w:r>
    </w:p>
  </w:endnote>
  <w:endnote w:type="continuationSeparator" w:id="0">
    <w:p w14:paraId="56A47E54" w14:textId="77777777" w:rsidR="00A00820" w:rsidRDefault="00A0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8885D" w14:textId="77777777" w:rsidR="00D545E1" w:rsidRPr="00793BFC" w:rsidRDefault="00A00820" w:rsidP="00793BFC">
    <w:pPr>
      <w:pStyle w:val="ESSubheading1"/>
      <w:ind w:firstLine="567"/>
      <w:rPr>
        <w:sz w:val="15"/>
        <w:szCs w:val="15"/>
      </w:rPr>
    </w:pPr>
    <w:r w:rsidRPr="00793BFC">
      <w:rPr>
        <w:noProof/>
        <w:sz w:val="15"/>
        <w:szCs w:val="15"/>
      </w:rPr>
      <w:t>Keilor Downs Secondary College (8715) - 2025 - AIP - Overall</w:t>
    </w:r>
    <w:r w:rsidRPr="00793BFC">
      <w:rPr>
        <w:noProof/>
        <w:sz w:val="15"/>
        <w:szCs w:val="15"/>
        <w:lang w:val="en-AU" w:eastAsia="en-AU"/>
      </w:rPr>
      <w:drawing>
        <wp:anchor distT="0" distB="0" distL="114300" distR="114300" simplePos="0" relativeHeight="251672576" behindDoc="1" locked="0" layoutInCell="1" allowOverlap="1" wp14:anchorId="1A5EE391" wp14:editId="454D0406">
          <wp:simplePos x="0" y="0"/>
          <wp:positionH relativeFrom="column">
            <wp:posOffset>11844304</wp:posOffset>
          </wp:positionH>
          <wp:positionV relativeFrom="paragraph">
            <wp:posOffset>-47625</wp:posOffset>
          </wp:positionV>
          <wp:extent cx="1981200" cy="704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00F408F1" w14:textId="77777777" w:rsidR="00D545E1" w:rsidRPr="007B2B29" w:rsidRDefault="00A0082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41BE6" w14:textId="77777777" w:rsidR="00A00820" w:rsidRPr="00B4442D" w:rsidRDefault="00A00820" w:rsidP="00DD6247">
    <w:pPr>
      <w:pStyle w:val="ESSubheading1"/>
      <w:ind w:firstLine="567"/>
      <w:rPr>
        <w:sz w:val="15"/>
        <w:szCs w:val="15"/>
      </w:rPr>
    </w:pPr>
    <w:r w:rsidRPr="00B4442D">
      <w:rPr>
        <w:noProof/>
        <w:sz w:val="15"/>
        <w:szCs w:val="15"/>
      </w:rPr>
      <w:t>Keilor Downs Secondary College (8715) - 2025 - AIP - Self Evaluation Summary</w:t>
    </w:r>
    <w:r w:rsidRPr="00B4442D">
      <w:rPr>
        <w:noProof/>
        <w:sz w:val="15"/>
        <w:szCs w:val="15"/>
        <w:lang w:val="en-AU" w:eastAsia="en-AU"/>
      </w:rPr>
      <w:drawing>
        <wp:anchor distT="0" distB="0" distL="114300" distR="114300" simplePos="0" relativeHeight="251686912" behindDoc="1" locked="0" layoutInCell="1" allowOverlap="1" wp14:anchorId="63B04EEC" wp14:editId="7DD09EA7">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180467764"/>
      <w:docPartObj>
        <w:docPartGallery w:val="Page Numbers (Bottom of Page)"/>
        <w:docPartUnique/>
      </w:docPartObj>
    </w:sdtPr>
    <w:sdtEndPr>
      <w:rPr>
        <w:noProof/>
      </w:rPr>
    </w:sdtEndPr>
    <w:sdtContent>
      <w:p w14:paraId="118F4676" w14:textId="77777777" w:rsidR="00A00820" w:rsidRPr="007B2B29" w:rsidRDefault="00A0082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72C81" w14:textId="77777777" w:rsidR="00A00820" w:rsidRPr="00006534" w:rsidRDefault="00A00820" w:rsidP="00943620">
    <w:pPr>
      <w:pStyle w:val="ESSubheading1"/>
      <w:ind w:firstLine="567"/>
    </w:pPr>
    <w:r w:rsidRPr="00943620">
      <w:rPr>
        <w:noProof/>
        <w:sz w:val="15"/>
        <w:szCs w:val="15"/>
      </w:rPr>
      <w:t>Keilor Downs Secondary College (8715) - 2025 - AIP - Annual Goals Targets and KIS</w:t>
    </w:r>
    <w:r w:rsidRPr="000C104E">
      <w:rPr>
        <w:noProof/>
        <w:lang w:val="en-AU" w:eastAsia="en-AU"/>
      </w:rPr>
      <w:drawing>
        <wp:anchor distT="0" distB="0" distL="114300" distR="114300" simplePos="0" relativeHeight="251687936" behindDoc="1" locked="0" layoutInCell="1" allowOverlap="1" wp14:anchorId="46FEAFBF" wp14:editId="33A90017">
          <wp:simplePos x="0" y="0"/>
          <wp:positionH relativeFrom="column">
            <wp:posOffset>11844304</wp:posOffset>
          </wp:positionH>
          <wp:positionV relativeFrom="paragraph">
            <wp:posOffset>-47625</wp:posOffset>
          </wp:positionV>
          <wp:extent cx="1981200" cy="704850"/>
          <wp:effectExtent l="0" t="0" r="0" b="0"/>
          <wp:wrapNone/>
          <wp:docPr id="18190173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t xml:space="preserve"> </w:t>
    </w:r>
  </w:p>
  <w:sdt>
    <w:sdtPr>
      <w:rPr>
        <w:rFonts w:eastAsia="Arial" w:cs="Times New Roman"/>
        <w:color w:val="AF272F"/>
        <w:sz w:val="15"/>
        <w:szCs w:val="15"/>
        <w:lang w:val="en-AU"/>
      </w:rPr>
      <w:id w:val="1379966477"/>
      <w:docPartObj>
        <w:docPartGallery w:val="Page Numbers (Bottom of Page)"/>
        <w:docPartUnique/>
      </w:docPartObj>
    </w:sdtPr>
    <w:sdtEndPr>
      <w:rPr>
        <w:noProof/>
      </w:rPr>
    </w:sdtEndPr>
    <w:sdtContent>
      <w:p w14:paraId="52E32E86" w14:textId="77777777" w:rsidR="00A00820" w:rsidRPr="007B2B29" w:rsidRDefault="00A0082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10DB7" w14:textId="77777777" w:rsidR="00A00820" w:rsidRPr="00006534" w:rsidRDefault="00A00820" w:rsidP="0091722C">
    <w:pPr>
      <w:pStyle w:val="ESSubheading1"/>
      <w:ind w:firstLine="567"/>
    </w:pPr>
    <w:r w:rsidRPr="0091722C">
      <w:rPr>
        <w:noProof/>
        <w:sz w:val="15"/>
        <w:szCs w:val="15"/>
      </w:rPr>
      <w:t>Keilor Downs Secondary College (8715) - 2025 - AIP - Actions Outcomes and Activities</w:t>
    </w:r>
    <w:r w:rsidRPr="000C104E">
      <w:rPr>
        <w:noProof/>
        <w:lang w:val="en-AU" w:eastAsia="en-AU"/>
      </w:rPr>
      <w:drawing>
        <wp:anchor distT="0" distB="0" distL="114300" distR="114300" simplePos="0" relativeHeight="251692032" behindDoc="1" locked="0" layoutInCell="1" allowOverlap="1" wp14:anchorId="2F497DFE" wp14:editId="31733C8F">
          <wp:simplePos x="0" y="0"/>
          <wp:positionH relativeFrom="column">
            <wp:posOffset>11844304</wp:posOffset>
          </wp:positionH>
          <wp:positionV relativeFrom="paragraph">
            <wp:posOffset>-47625</wp:posOffset>
          </wp:positionV>
          <wp:extent cx="198120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244719405"/>
      <w:docPartObj>
        <w:docPartGallery w:val="Page Numbers (Bottom of Page)"/>
        <w:docPartUnique/>
      </w:docPartObj>
    </w:sdtPr>
    <w:sdtEndPr>
      <w:rPr>
        <w:noProof/>
      </w:rPr>
    </w:sdtEndPr>
    <w:sdtContent>
      <w:p w14:paraId="4E882622" w14:textId="77777777" w:rsidR="00A00820" w:rsidRPr="007B2B29" w:rsidRDefault="00A0082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46E0E" w14:textId="77777777" w:rsidR="00A00820" w:rsidRPr="00B4442D" w:rsidRDefault="00A00820" w:rsidP="00DD6247">
    <w:pPr>
      <w:pStyle w:val="ESSubheading1"/>
      <w:ind w:firstLine="567"/>
      <w:rPr>
        <w:sz w:val="15"/>
        <w:szCs w:val="15"/>
      </w:rPr>
    </w:pPr>
    <w:r w:rsidRPr="00B4442D">
      <w:rPr>
        <w:noProof/>
        <w:sz w:val="15"/>
        <w:szCs w:val="15"/>
      </w:rPr>
      <w:t>Keilor Downs Secondary College (8715) - 2025 - AIP - Funding Planner</w:t>
    </w:r>
    <w:r w:rsidRPr="00B4442D">
      <w:rPr>
        <w:noProof/>
        <w:sz w:val="15"/>
        <w:szCs w:val="15"/>
        <w:lang w:val="en-AU" w:eastAsia="en-AU"/>
      </w:rPr>
      <w:drawing>
        <wp:anchor distT="0" distB="0" distL="114300" distR="114300" simplePos="0" relativeHeight="251693056" behindDoc="1" locked="0" layoutInCell="1" allowOverlap="1" wp14:anchorId="711D9FEE" wp14:editId="188D5085">
          <wp:simplePos x="0" y="0"/>
          <wp:positionH relativeFrom="column">
            <wp:posOffset>11844304</wp:posOffset>
          </wp:positionH>
          <wp:positionV relativeFrom="paragraph">
            <wp:posOffset>-47625</wp:posOffset>
          </wp:positionV>
          <wp:extent cx="1981200" cy="704850"/>
          <wp:effectExtent l="0" t="0" r="0" b="0"/>
          <wp:wrapNone/>
          <wp:docPr id="10456124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362909515"/>
      <w:docPartObj>
        <w:docPartGallery w:val="Page Numbers (Bottom of Page)"/>
        <w:docPartUnique/>
      </w:docPartObj>
    </w:sdtPr>
    <w:sdtEndPr>
      <w:rPr>
        <w:noProof/>
      </w:rPr>
    </w:sdtEndPr>
    <w:sdtContent>
      <w:p w14:paraId="325ED286" w14:textId="77777777" w:rsidR="00A00820" w:rsidRPr="007B2B29" w:rsidRDefault="00A0082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30A8" w14:textId="77777777" w:rsidR="00A00820" w:rsidRPr="00006534" w:rsidRDefault="00A00820" w:rsidP="005513BB">
    <w:pPr>
      <w:pStyle w:val="ESSubheading1"/>
      <w:ind w:firstLine="567"/>
    </w:pPr>
    <w:r w:rsidRPr="005513BB">
      <w:rPr>
        <w:noProof/>
        <w:sz w:val="15"/>
        <w:szCs w:val="15"/>
      </w:rPr>
      <w:t>Keilor Downs Secondary College (8715) - 2025 - AIP - Professional Learning Plan</w:t>
    </w:r>
    <w:r w:rsidRPr="000C104E">
      <w:rPr>
        <w:noProof/>
        <w:lang w:val="en-AU" w:eastAsia="en-AU"/>
      </w:rPr>
      <w:drawing>
        <wp:anchor distT="0" distB="0" distL="114300" distR="114300" simplePos="0" relativeHeight="251694080" behindDoc="1" locked="0" layoutInCell="1" allowOverlap="1" wp14:anchorId="5494B143" wp14:editId="67612F7E">
          <wp:simplePos x="0" y="0"/>
          <wp:positionH relativeFrom="column">
            <wp:posOffset>11844304</wp:posOffset>
          </wp:positionH>
          <wp:positionV relativeFrom="paragraph">
            <wp:posOffset>-47625</wp:posOffset>
          </wp:positionV>
          <wp:extent cx="1981200" cy="704850"/>
          <wp:effectExtent l="0" t="0" r="0" b="0"/>
          <wp:wrapNone/>
          <wp:docPr id="18837359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t xml:space="preserve"> </w:t>
    </w:r>
  </w:p>
  <w:sdt>
    <w:sdtPr>
      <w:rPr>
        <w:rFonts w:eastAsia="Arial" w:cs="Times New Roman"/>
        <w:color w:val="AF272F"/>
        <w:sz w:val="15"/>
        <w:szCs w:val="15"/>
        <w:lang w:val="en-AU"/>
      </w:rPr>
      <w:id w:val="1623360945"/>
      <w:docPartObj>
        <w:docPartGallery w:val="Page Numbers (Bottom of Page)"/>
        <w:docPartUnique/>
      </w:docPartObj>
    </w:sdtPr>
    <w:sdtEndPr>
      <w:rPr>
        <w:noProof/>
      </w:rPr>
    </w:sdtEndPr>
    <w:sdtContent>
      <w:p w14:paraId="2B7557A0" w14:textId="77777777" w:rsidR="00A00820" w:rsidRPr="007B2B29" w:rsidRDefault="00A0082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B8EFC" w14:textId="77777777" w:rsidR="00A00820" w:rsidRDefault="00A00820">
      <w:pPr>
        <w:spacing w:after="0" w:line="240" w:lineRule="auto"/>
      </w:pPr>
      <w:r>
        <w:separator/>
      </w:r>
    </w:p>
  </w:footnote>
  <w:footnote w:type="continuationSeparator" w:id="0">
    <w:p w14:paraId="39350321" w14:textId="77777777" w:rsidR="00A00820" w:rsidRDefault="00A00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00FAF" w14:textId="77777777" w:rsidR="00A00820" w:rsidRDefault="00A00820">
    <w:r>
      <w:rPr>
        <w:noProof/>
        <w:lang w:val="en-AU" w:eastAsia="en-AU"/>
      </w:rPr>
      <mc:AlternateContent>
        <mc:Choice Requires="wps">
          <w:drawing>
            <wp:anchor distT="0" distB="0" distL="114300" distR="114300" simplePos="0" relativeHeight="251660288" behindDoc="0" locked="0" layoutInCell="1" allowOverlap="1" wp14:anchorId="5865C978" wp14:editId="53EEEA9E">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40C73B7" w14:textId="77777777" w:rsidR="00A00820" w:rsidRDefault="00A00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5865C978" id="_x0000_t202" coordsize="21600,21600" o:spt="202" path="m,l,21600r21600,l21600,xe">
              <v:stroke joinstyle="miter"/>
              <v:path gradientshapeok="t" o:connecttype="rect"/>
            </v:shapetype>
            <v:shape id="Text Box 7" o:spid="_x0000_s1027"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440C73B7" w14:textId="77777777" w:rsidR="00A00820" w:rsidRDefault="00A00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37F8C" w14:textId="77777777" w:rsidR="00A00820" w:rsidRDefault="00A00820">
    <w:r>
      <w:rPr>
        <w:noProof/>
        <w:lang w:val="en-AU" w:eastAsia="en-AU"/>
      </w:rPr>
      <mc:AlternateContent>
        <mc:Choice Requires="wps">
          <w:drawing>
            <wp:anchor distT="0" distB="0" distL="114300" distR="114300" simplePos="0" relativeHeight="251678720" behindDoc="0" locked="0" layoutInCell="1" allowOverlap="1" wp14:anchorId="1F8B07F6" wp14:editId="33BD3625">
              <wp:simplePos x="0" y="0"/>
              <wp:positionH relativeFrom="page">
                <wp:align>center</wp:align>
              </wp:positionH>
              <wp:positionV relativeFrom="page">
                <wp:align>center</wp:align>
              </wp:positionV>
              <wp:extent cx="6350000" cy="2286000"/>
              <wp:effectExtent l="0" t="1428750" r="0" b="1276350"/>
              <wp:wrapNone/>
              <wp:docPr id="334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0BF95C9" w14:textId="77777777" w:rsidR="00A00820" w:rsidRDefault="00A00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1F8B07F6" id="_x0000_t202" coordsize="21600,21600" o:spt="202" path="m,l,21600r21600,l21600,xe">
              <v:stroke joinstyle="miter"/>
              <v:path gradientshapeok="t" o:connecttype="rect"/>
            </v:shapetype>
            <v:shape id="_x0000_s1033" type="#_x0000_t202" style="position:absolute;margin-left:0;margin-top:0;width:500pt;height:180pt;rotation:-40;z-index:25167872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Ng9QEAAMw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" filled="f" stroked="f">
              <o:lock v:ext="edit" shapetype="t"/>
              <v:textbox style="mso-fit-shape-to-text:t">
                <w:txbxContent>
                  <w:p w14:paraId="30BF95C9" w14:textId="77777777" w:rsidR="00A00820" w:rsidRDefault="00A00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12597" w14:textId="77777777" w:rsidR="00A00820" w:rsidRPr="003E29B5" w:rsidRDefault="00A00820" w:rsidP="008766A4">
    <w:r w:rsidRPr="000C104E">
      <w:rPr>
        <w:noProof/>
        <w:lang w:val="en-AU" w:eastAsia="en-AU"/>
      </w:rPr>
      <w:drawing>
        <wp:anchor distT="0" distB="0" distL="114300" distR="114300" simplePos="0" relativeHeight="251688960" behindDoc="1" locked="0" layoutInCell="1" allowOverlap="1" wp14:anchorId="7CD2F1BE" wp14:editId="43911117">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662BFD73" w14:textId="77777777" w:rsidR="00A00820" w:rsidRDefault="00A0082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3D19F" w14:textId="77777777" w:rsidR="00A00820" w:rsidRDefault="00A00820">
    <w:r>
      <w:rPr>
        <w:noProof/>
        <w:lang w:val="en-AU" w:eastAsia="en-AU"/>
      </w:rPr>
      <mc:AlternateContent>
        <mc:Choice Requires="wps">
          <w:drawing>
            <wp:anchor distT="0" distB="0" distL="114300" distR="114300" simplePos="0" relativeHeight="251669504" behindDoc="0" locked="0" layoutInCell="1" allowOverlap="1" wp14:anchorId="2CE71823" wp14:editId="3895B68E">
              <wp:simplePos x="0" y="0"/>
              <wp:positionH relativeFrom="page">
                <wp:align>center</wp:align>
              </wp:positionH>
              <wp:positionV relativeFrom="page">
                <wp:align>center</wp:align>
              </wp:positionV>
              <wp:extent cx="6350000" cy="2286000"/>
              <wp:effectExtent l="0" t="1428750" r="0" b="1276350"/>
              <wp:wrapNone/>
              <wp:docPr id="33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C0CC9D8" w14:textId="77777777" w:rsidR="00A00820" w:rsidRDefault="00A00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2CE71823" id="_x0000_t202" coordsize="21600,21600" o:spt="202" path="m,l,21600r21600,l21600,xe">
              <v:stroke joinstyle="miter"/>
              <v:path gradientshapeok="t" o:connecttype="rect"/>
            </v:shapetype>
            <v:shape id="_x0000_s1034" type="#_x0000_t202" style="position:absolute;margin-left:0;margin-top:0;width:500pt;height:180pt;rotation:-40;z-index:251669504;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L9dcj/2AQAAzAMAAA4AAAAAAAAAAAAAAAAALgIAAGRycy9l&#10;Mm9Eb2MueG1sUEsBAi0AFAAGAAgAAAAhAANOgMLZAAAABgEAAA8AAAAAAAAAAAAAAAAAUAQAAGRy&#10;cy9kb3ducmV2LnhtbFBLBQYAAAAABAAEAPMAAABWBQAAAAA=&#10;" filled="f" stroked="f">
              <o:lock v:ext="edit" shapetype="t"/>
              <v:textbox style="mso-fit-shape-to-text:t">
                <w:txbxContent>
                  <w:p w14:paraId="3C0CC9D8" w14:textId="77777777" w:rsidR="00A00820" w:rsidRDefault="00A00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987C9" w14:textId="77777777" w:rsidR="00A00820" w:rsidRDefault="00A00820">
    <w:r>
      <w:rPr>
        <w:noProof/>
        <w:lang w:val="en-AU" w:eastAsia="en-AU"/>
      </w:rPr>
      <mc:AlternateContent>
        <mc:Choice Requires="wps">
          <w:drawing>
            <wp:anchor distT="0" distB="0" distL="114300" distR="114300" simplePos="0" relativeHeight="251679744" behindDoc="0" locked="0" layoutInCell="1" allowOverlap="1" wp14:anchorId="62893622" wp14:editId="44EE9A4E">
              <wp:simplePos x="0" y="0"/>
              <wp:positionH relativeFrom="page">
                <wp:align>center</wp:align>
              </wp:positionH>
              <wp:positionV relativeFrom="page">
                <wp:align>center</wp:align>
              </wp:positionV>
              <wp:extent cx="6350000" cy="2286000"/>
              <wp:effectExtent l="0" t="1428750" r="0" b="1276350"/>
              <wp:wrapNone/>
              <wp:docPr id="3368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0305B42" w14:textId="77777777" w:rsidR="00A00820" w:rsidRDefault="00A00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62893622" id="_x0000_t202" coordsize="21600,21600" o:spt="202" path="m,l,21600r21600,l21600,xe">
              <v:stroke joinstyle="miter"/>
              <v:path gradientshapeok="t" o:connecttype="rect"/>
            </v:shapetype>
            <v:shape id="_x0000_s1035" type="#_x0000_t202" style="position:absolute;margin-left:0;margin-top:0;width:500pt;height:180pt;rotation:-40;z-index:251679744;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" filled="f" stroked="f">
              <o:lock v:ext="edit" shapetype="t"/>
              <v:textbox style="mso-fit-shape-to-text:t">
                <w:txbxContent>
                  <w:p w14:paraId="40305B42" w14:textId="77777777" w:rsidR="00A00820" w:rsidRDefault="00A00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46743" w14:textId="77777777" w:rsidR="00A00820" w:rsidRPr="003E29B5" w:rsidRDefault="00A00820" w:rsidP="008766A4">
    <w:r w:rsidRPr="000C104E">
      <w:rPr>
        <w:noProof/>
        <w:lang w:val="en-AU" w:eastAsia="en-AU"/>
      </w:rPr>
      <w:drawing>
        <wp:anchor distT="0" distB="0" distL="114300" distR="114300" simplePos="0" relativeHeight="251689984" behindDoc="1" locked="0" layoutInCell="1" allowOverlap="1" wp14:anchorId="10A28804" wp14:editId="4648C796">
          <wp:simplePos x="0" y="0"/>
          <wp:positionH relativeFrom="column">
            <wp:posOffset>11844068</wp:posOffset>
          </wp:positionH>
          <wp:positionV relativeFrom="paragraph">
            <wp:posOffset>-272367</wp:posOffset>
          </wp:positionV>
          <wp:extent cx="1991003" cy="743054"/>
          <wp:effectExtent l="0" t="0" r="0" b="0"/>
          <wp:wrapNone/>
          <wp:docPr id="3716873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6F9A534C" w14:textId="77777777" w:rsidR="00A00820" w:rsidRDefault="00A00820"/>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5BAA7" w14:textId="77777777" w:rsidR="00A00820" w:rsidRDefault="00A00820">
    <w:r>
      <w:rPr>
        <w:noProof/>
        <w:lang w:val="en-AU" w:eastAsia="en-AU"/>
      </w:rPr>
      <mc:AlternateContent>
        <mc:Choice Requires="wps">
          <w:drawing>
            <wp:anchor distT="0" distB="0" distL="114300" distR="114300" simplePos="0" relativeHeight="251670528" behindDoc="0" locked="0" layoutInCell="1" allowOverlap="1" wp14:anchorId="0056B6E4" wp14:editId="19B301A0">
              <wp:simplePos x="0" y="0"/>
              <wp:positionH relativeFrom="page">
                <wp:align>center</wp:align>
              </wp:positionH>
              <wp:positionV relativeFrom="page">
                <wp:align>center</wp:align>
              </wp:positionV>
              <wp:extent cx="6350000" cy="2286000"/>
              <wp:effectExtent l="0" t="1428750" r="0" b="1276350"/>
              <wp:wrapNone/>
              <wp:docPr id="33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E72B8D1" w14:textId="77777777" w:rsidR="00A00820" w:rsidRDefault="00A00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0056B6E4" id="_x0000_t202" coordsize="21600,21600" o:spt="202" path="m,l,21600r21600,l21600,xe">
              <v:stroke joinstyle="miter"/>
              <v:path gradientshapeok="t" o:connecttype="rect"/>
            </v:shapetype>
            <v:shape id="_x0000_s1036" type="#_x0000_t202" style="position:absolute;margin-left:0;margin-top:0;width:500pt;height:180pt;rotation:-40;z-index:25167052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OV+Hbf2AQAAzAMAAA4AAAAAAAAAAAAAAAAALgIAAGRycy9l&#10;Mm9Eb2MueG1sUEsBAi0AFAAGAAgAAAAhAANOgMLZAAAABgEAAA8AAAAAAAAAAAAAAAAAUAQAAGRy&#10;cy9kb3ducmV2LnhtbFBLBQYAAAAABAAEAPMAAABWBQAAAAA=&#10;" filled="f" stroked="f">
              <o:lock v:ext="edit" shapetype="t"/>
              <v:textbox style="mso-fit-shape-to-text:t">
                <w:txbxContent>
                  <w:p w14:paraId="4E72B8D1" w14:textId="77777777" w:rsidR="00A00820" w:rsidRDefault="00A00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20798" w14:textId="77777777" w:rsidR="00A00820" w:rsidRDefault="00A00820">
    <w:r>
      <w:rPr>
        <w:noProof/>
        <w:lang w:val="en-AU" w:eastAsia="en-AU"/>
      </w:rPr>
      <mc:AlternateContent>
        <mc:Choice Requires="wps">
          <w:drawing>
            <wp:anchor distT="0" distB="0" distL="114300" distR="114300" simplePos="0" relativeHeight="251680768" behindDoc="0" locked="0" layoutInCell="1" allowOverlap="1" wp14:anchorId="035224D5" wp14:editId="015BA8BA">
              <wp:simplePos x="0" y="0"/>
              <wp:positionH relativeFrom="page">
                <wp:align>center</wp:align>
              </wp:positionH>
              <wp:positionV relativeFrom="page">
                <wp:align>center</wp:align>
              </wp:positionV>
              <wp:extent cx="6350000" cy="2286000"/>
              <wp:effectExtent l="0" t="1428750" r="0" b="1276350"/>
              <wp:wrapNone/>
              <wp:docPr id="339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A236C25" w14:textId="77777777" w:rsidR="00A00820" w:rsidRDefault="00A00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035224D5" id="_x0000_t202" coordsize="21600,21600" o:spt="202" path="m,l,21600r21600,l21600,xe">
              <v:stroke joinstyle="miter"/>
              <v:path gradientshapeok="t" o:connecttype="rect"/>
            </v:shapetype>
            <v:shape id="_x0000_s1037" type="#_x0000_t202" style="position:absolute;margin-left:0;margin-top:0;width:500pt;height:180pt;rotation:-40;z-index:25168076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0h9QEAAM0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" filled="f" stroked="f">
              <o:lock v:ext="edit" shapetype="t"/>
              <v:textbox style="mso-fit-shape-to-text:t">
                <w:txbxContent>
                  <w:p w14:paraId="1A236C25" w14:textId="77777777" w:rsidR="00A00820" w:rsidRDefault="00A00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589B0" w14:textId="77777777" w:rsidR="00A00820" w:rsidRPr="003E29B5" w:rsidRDefault="00A00820" w:rsidP="008766A4">
    <w:r w:rsidRPr="000C104E">
      <w:rPr>
        <w:noProof/>
        <w:lang w:val="en-AU" w:eastAsia="en-AU"/>
      </w:rPr>
      <w:drawing>
        <wp:anchor distT="0" distB="0" distL="114300" distR="114300" simplePos="0" relativeHeight="251691008" behindDoc="1" locked="0" layoutInCell="1" allowOverlap="1" wp14:anchorId="346486BA" wp14:editId="0F914F1C">
          <wp:simplePos x="0" y="0"/>
          <wp:positionH relativeFrom="column">
            <wp:posOffset>11844068</wp:posOffset>
          </wp:positionH>
          <wp:positionV relativeFrom="paragraph">
            <wp:posOffset>-272367</wp:posOffset>
          </wp:positionV>
          <wp:extent cx="1991003" cy="743054"/>
          <wp:effectExtent l="0" t="0" r="0" b="0"/>
          <wp:wrapNone/>
          <wp:docPr id="112708989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13100287" w14:textId="77777777" w:rsidR="00A00820" w:rsidRDefault="00A00820"/>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0088F" w14:textId="77777777" w:rsidR="00A00820" w:rsidRDefault="00A00820">
    <w:r>
      <w:rPr>
        <w:noProof/>
        <w:lang w:val="en-AU" w:eastAsia="en-AU"/>
      </w:rPr>
      <mc:AlternateContent>
        <mc:Choice Requires="wps">
          <w:drawing>
            <wp:anchor distT="0" distB="0" distL="114300" distR="114300" simplePos="0" relativeHeight="251671552" behindDoc="0" locked="0" layoutInCell="1" allowOverlap="1" wp14:anchorId="1667D655" wp14:editId="28964163">
              <wp:simplePos x="0" y="0"/>
              <wp:positionH relativeFrom="page">
                <wp:align>center</wp:align>
              </wp:positionH>
              <wp:positionV relativeFrom="page">
                <wp:align>center</wp:align>
              </wp:positionV>
              <wp:extent cx="6350000" cy="2286000"/>
              <wp:effectExtent l="0" t="1428750" r="0" b="1276350"/>
              <wp:wrapNone/>
              <wp:docPr id="33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9A117BC" w14:textId="77777777" w:rsidR="00A00820" w:rsidRDefault="00A00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1667D655" id="_x0000_t202" coordsize="21600,21600" o:spt="202" path="m,l,21600r21600,l21600,xe">
              <v:stroke joinstyle="miter"/>
              <v:path gradientshapeok="t" o:connecttype="rect"/>
            </v:shapetype>
            <v:shape id="_x0000_s1038" type="#_x0000_t202" style="position:absolute;margin-left:0;margin-top:0;width:500pt;height:180pt;rotation:-40;z-index:251671552;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x+9QEAAM0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" filled="f" stroked="f">
              <o:lock v:ext="edit" shapetype="t"/>
              <v:textbox style="mso-fit-shape-to-text:t">
                <w:txbxContent>
                  <w:p w14:paraId="69A117BC" w14:textId="77777777" w:rsidR="00A00820" w:rsidRDefault="00A00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D2A33" w14:textId="77777777" w:rsidR="00D545E1" w:rsidRPr="003E29B5" w:rsidRDefault="00A00820" w:rsidP="008766A4">
    <w:r w:rsidRPr="000C104E">
      <w:rPr>
        <w:noProof/>
        <w:lang w:val="en-AU" w:eastAsia="en-AU"/>
      </w:rPr>
      <w:drawing>
        <wp:anchor distT="0" distB="0" distL="114300" distR="114300" simplePos="0" relativeHeight="251666432" behindDoc="1" locked="0" layoutInCell="1" allowOverlap="1" wp14:anchorId="0FAB8A11" wp14:editId="42DC5969">
          <wp:simplePos x="0" y="0"/>
          <wp:positionH relativeFrom="column">
            <wp:posOffset>11844068</wp:posOffset>
          </wp:positionH>
          <wp:positionV relativeFrom="paragraph">
            <wp:posOffset>-272367</wp:posOffset>
          </wp:positionV>
          <wp:extent cx="1991003" cy="74305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5688B2E1" w14:textId="77777777" w:rsidR="00A00820" w:rsidRDefault="00A0082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08DF" w14:textId="77777777" w:rsidR="00A00820" w:rsidRDefault="00A00820">
    <w:r>
      <w:rPr>
        <w:noProof/>
        <w:lang w:val="en-AU" w:eastAsia="en-AU"/>
      </w:rPr>
      <mc:AlternateContent>
        <mc:Choice Requires="wps">
          <w:drawing>
            <wp:anchor distT="0" distB="0" distL="114300" distR="114300" simplePos="0" relativeHeight="251658240" behindDoc="0" locked="0" layoutInCell="1" allowOverlap="1" wp14:anchorId="36A0258F" wp14:editId="38CDAE73">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005265D" w14:textId="77777777" w:rsidR="00A00820" w:rsidRDefault="00A00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36A0258F" id="_x0000_t202" coordsize="21600,21600" o:spt="202" path="m,l,21600r21600,l21600,xe">
              <v:stroke joinstyle="miter"/>
              <v:path gradientshapeok="t" o:connecttype="rect"/>
            </v:shapetype>
            <v:shape id="_x0000_s1028" type="#_x0000_t202" style="position:absolute;margin-left:0;margin-top:0;width:500pt;height:180pt;rotation:-40;z-index:25165824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6005265D" w14:textId="77777777" w:rsidR="00A00820" w:rsidRDefault="00A00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89D1C" w14:textId="77777777" w:rsidR="00A00820" w:rsidRDefault="00A00820">
    <w:r>
      <w:rPr>
        <w:noProof/>
        <w:lang w:val="en-AU" w:eastAsia="en-AU"/>
      </w:rPr>
      <mc:AlternateContent>
        <mc:Choice Requires="wps">
          <w:drawing>
            <wp:anchor distT="0" distB="0" distL="114300" distR="114300" simplePos="0" relativeHeight="251667456" behindDoc="0" locked="0" layoutInCell="1" allowOverlap="1" wp14:anchorId="45AA40E7" wp14:editId="2F88B091">
              <wp:simplePos x="0" y="0"/>
              <wp:positionH relativeFrom="page">
                <wp:align>center</wp:align>
              </wp:positionH>
              <wp:positionV relativeFrom="page">
                <wp:align>center</wp:align>
              </wp:positionV>
              <wp:extent cx="6350000" cy="2286000"/>
              <wp:effectExtent l="0" t="1428750" r="0" b="1276350"/>
              <wp:wrapNone/>
              <wp:docPr id="3299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A69B44D" w14:textId="77777777" w:rsidR="00A00820" w:rsidRDefault="00A00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45AA40E7" id="_x0000_t202" coordsize="21600,21600" o:spt="202" path="m,l,21600r21600,l21600,xe">
              <v:stroke joinstyle="miter"/>
              <v:path gradientshapeok="t" o:connecttype="rect"/>
            </v:shapetype>
            <v:shape id="_x0000_s1029" type="#_x0000_t202" style="position:absolute;margin-left:0;margin-top:0;width:500pt;height:180pt;rotation:-40;z-index:251667456;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fE9QEAAMw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" filled="f" stroked="f">
              <o:lock v:ext="edit" shapetype="t"/>
              <v:textbox style="mso-fit-shape-to-text:t">
                <w:txbxContent>
                  <w:p w14:paraId="7A69B44D" w14:textId="77777777" w:rsidR="00A00820" w:rsidRDefault="00A00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C6421" w14:textId="77777777" w:rsidR="00A00820" w:rsidRDefault="00A00820">
    <w:r w:rsidRPr="000C104E">
      <w:rPr>
        <w:noProof/>
        <w:lang w:val="en-AU" w:eastAsia="en-AU"/>
      </w:rPr>
      <w:drawing>
        <wp:anchor distT="0" distB="0" distL="114300" distR="114300" simplePos="0" relativeHeight="251681792" behindDoc="1" locked="0" layoutInCell="1" allowOverlap="1" wp14:anchorId="29EA6B91" wp14:editId="212D58B1">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78D81" w14:textId="77777777" w:rsidR="00A00820" w:rsidRDefault="00A00820">
    <w:r>
      <w:rPr>
        <w:noProof/>
        <w:lang w:val="en-AU" w:eastAsia="en-AU"/>
      </w:rPr>
      <mc:AlternateContent>
        <mc:Choice Requires="wps">
          <w:drawing>
            <wp:anchor distT="0" distB="0" distL="114300" distR="114300" simplePos="0" relativeHeight="251661312" behindDoc="0" locked="0" layoutInCell="1" allowOverlap="1" wp14:anchorId="47637496" wp14:editId="4D7C8B83">
              <wp:simplePos x="0" y="0"/>
              <wp:positionH relativeFrom="page">
                <wp:align>center</wp:align>
              </wp:positionH>
              <wp:positionV relativeFrom="page">
                <wp:align>center</wp:align>
              </wp:positionV>
              <wp:extent cx="6350000" cy="2286000"/>
              <wp:effectExtent l="0" t="1428750" r="0" b="1276350"/>
              <wp:wrapNone/>
              <wp:docPr id="32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836FEB9" w14:textId="77777777" w:rsidR="00A00820" w:rsidRDefault="00A00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47637496" id="_x0000_t202" coordsize="21600,21600" o:spt="202" path="m,l,21600r21600,l21600,xe">
              <v:stroke joinstyle="miter"/>
              <v:path gradientshapeok="t" o:connecttype="rect"/>
            </v:shapetype>
            <v:shape id="_x0000_s1030" type="#_x0000_t202" style="position:absolute;margin-left:0;margin-top:0;width:500pt;height:180pt;rotation:-40;z-index:251661312;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K4pBpv2AQAAzAMAAA4AAAAAAAAAAAAAAAAALgIAAGRycy9l&#10;Mm9Eb2MueG1sUEsBAi0AFAAGAAgAAAAhAANOgMLZAAAABgEAAA8AAAAAAAAAAAAAAAAAUAQAAGRy&#10;cy9kb3ducmV2LnhtbFBLBQYAAAAABAAEAPMAAABWBQAAAAA=&#10;" filled="f" stroked="f">
              <o:lock v:ext="edit" shapetype="t"/>
              <v:textbox style="mso-fit-shape-to-text:t">
                <w:txbxContent>
                  <w:p w14:paraId="0836FEB9" w14:textId="77777777" w:rsidR="00A00820" w:rsidRDefault="00A00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E13CE" w14:textId="77777777" w:rsidR="00A00820" w:rsidRDefault="00A00820">
    <w:r>
      <w:rPr>
        <w:noProof/>
        <w:lang w:val="en-AU" w:eastAsia="en-AU"/>
      </w:rPr>
      <mc:AlternateContent>
        <mc:Choice Requires="wps">
          <w:drawing>
            <wp:anchor distT="0" distB="0" distL="114300" distR="114300" simplePos="0" relativeHeight="251668480" behindDoc="0" locked="0" layoutInCell="1" allowOverlap="1" wp14:anchorId="3E010572" wp14:editId="483AAC9F">
              <wp:simplePos x="0" y="0"/>
              <wp:positionH relativeFrom="page">
                <wp:align>center</wp:align>
              </wp:positionH>
              <wp:positionV relativeFrom="page">
                <wp:align>center</wp:align>
              </wp:positionV>
              <wp:extent cx="6350000" cy="2286000"/>
              <wp:effectExtent l="0" t="1428750" r="0" b="1276350"/>
              <wp:wrapNone/>
              <wp:docPr id="332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A7A33C1" w14:textId="77777777" w:rsidR="00A00820" w:rsidRDefault="00A00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3E010572" id="_x0000_t202" coordsize="21600,21600" o:spt="202" path="m,l,21600r21600,l21600,xe">
              <v:stroke joinstyle="miter"/>
              <v:path gradientshapeok="t" o:connecttype="rect"/>
            </v:shapetype>
            <v:shape id="_x0000_s1031" type="#_x0000_t202" style="position:absolute;margin-left:0;margin-top:0;width:500pt;height:180pt;rotation:-40;z-index:25166848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AO4Md/2AQAAzAMAAA4AAAAAAAAAAAAAAAAALgIAAGRycy9l&#10;Mm9Eb2MueG1sUEsBAi0AFAAGAAgAAAAhAANOgMLZAAAABgEAAA8AAAAAAAAAAAAAAAAAUAQAAGRy&#10;cy9kb3ducmV2LnhtbFBLBQYAAAAABAAEAPMAAABWBQAAAAA=&#10;" filled="f" stroked="f">
              <o:lock v:ext="edit" shapetype="t"/>
              <v:textbox style="mso-fit-shape-to-text:t">
                <w:txbxContent>
                  <w:p w14:paraId="0A7A33C1" w14:textId="77777777" w:rsidR="00A00820" w:rsidRDefault="00A00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D38F" w14:textId="77777777" w:rsidR="00A00820" w:rsidRPr="003E29B5" w:rsidRDefault="00A00820" w:rsidP="008766A4">
    <w:r w:rsidRPr="000C104E">
      <w:rPr>
        <w:noProof/>
        <w:lang w:val="en-AU" w:eastAsia="en-AU"/>
      </w:rPr>
      <w:drawing>
        <wp:anchor distT="0" distB="0" distL="114300" distR="114300" simplePos="0" relativeHeight="251682816" behindDoc="1" locked="0" layoutInCell="1" allowOverlap="1" wp14:anchorId="0DFD312C" wp14:editId="45541D8E">
          <wp:simplePos x="0" y="0"/>
          <wp:positionH relativeFrom="column">
            <wp:posOffset>11844068</wp:posOffset>
          </wp:positionH>
          <wp:positionV relativeFrom="paragraph">
            <wp:posOffset>-272367</wp:posOffset>
          </wp:positionV>
          <wp:extent cx="1991003" cy="743054"/>
          <wp:effectExtent l="0" t="0" r="0" b="0"/>
          <wp:wrapNone/>
          <wp:docPr id="10370763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435FC5A7" w14:textId="77777777" w:rsidR="00A00820" w:rsidRDefault="00A0082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109F" w14:textId="77777777" w:rsidR="00A00820" w:rsidRDefault="00A00820">
    <w:r>
      <w:rPr>
        <w:noProof/>
        <w:lang w:val="en-AU" w:eastAsia="en-AU"/>
      </w:rPr>
      <mc:AlternateContent>
        <mc:Choice Requires="wps">
          <w:drawing>
            <wp:anchor distT="0" distB="0" distL="114300" distR="114300" simplePos="0" relativeHeight="251662336" behindDoc="0" locked="0" layoutInCell="1" allowOverlap="1" wp14:anchorId="757533B1" wp14:editId="2C4CF621">
              <wp:simplePos x="0" y="0"/>
              <wp:positionH relativeFrom="page">
                <wp:align>center</wp:align>
              </wp:positionH>
              <wp:positionV relativeFrom="page">
                <wp:align>center</wp:align>
              </wp:positionV>
              <wp:extent cx="6350000" cy="2286000"/>
              <wp:effectExtent l="0" t="1428750" r="0" b="1276350"/>
              <wp:wrapNone/>
              <wp:docPr id="33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6699589" w14:textId="77777777" w:rsidR="00A00820" w:rsidRDefault="00A00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757533B1" id="_x0000_t202" coordsize="21600,21600" o:spt="202" path="m,l,21600r21600,l21600,xe">
              <v:stroke joinstyle="miter"/>
              <v:path gradientshapeok="t" o:connecttype="rect"/>
            </v:shapetype>
            <v:shape id="_x0000_s1032" type="#_x0000_t202" style="position:absolute;margin-left:0;margin-top:0;width:500pt;height:180pt;rotation:-40;z-index:251662336;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Jfk8ID2AQAAzAMAAA4AAAAAAAAAAAAAAAAALgIAAGRycy9l&#10;Mm9Eb2MueG1sUEsBAi0AFAAGAAgAAAAhAANOgMLZAAAABgEAAA8AAAAAAAAAAAAAAAAAUAQAAGRy&#10;cy9kb3ducmV2LnhtbFBLBQYAAAAABAAEAPMAAABWBQAAAAA=&#10;" filled="f" stroked="f">
              <o:lock v:ext="edit" shapetype="t"/>
              <v:textbox style="mso-fit-shape-to-text:t">
                <w:txbxContent>
                  <w:p w14:paraId="26699589" w14:textId="77777777" w:rsidR="00A00820" w:rsidRDefault="00A00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B312701E">
      <w:start w:val="1"/>
      <w:numFmt w:val="bullet"/>
      <w:pStyle w:val="ESBulletsinTable"/>
      <w:lvlText w:val=""/>
      <w:lvlJc w:val="left"/>
      <w:pPr>
        <w:ind w:left="360" w:hanging="360"/>
      </w:pPr>
      <w:rPr>
        <w:rFonts w:ascii="Symbol" w:hAnsi="Symbol" w:hint="default"/>
        <w:color w:val="AF272F"/>
      </w:rPr>
    </w:lvl>
    <w:lvl w:ilvl="1" w:tplc="8CF283C2">
      <w:start w:val="1"/>
      <w:numFmt w:val="bullet"/>
      <w:pStyle w:val="ESBulletsinTableLevel2"/>
      <w:lvlText w:val="o"/>
      <w:lvlJc w:val="left"/>
      <w:pPr>
        <w:ind w:left="1440" w:hanging="360"/>
      </w:pPr>
      <w:rPr>
        <w:rFonts w:ascii="Courier New" w:hAnsi="Courier New" w:cs="Courier New" w:hint="default"/>
      </w:rPr>
    </w:lvl>
    <w:lvl w:ilvl="2" w:tplc="0B4A7654" w:tentative="1">
      <w:start w:val="1"/>
      <w:numFmt w:val="bullet"/>
      <w:lvlText w:val=""/>
      <w:lvlJc w:val="left"/>
      <w:pPr>
        <w:ind w:left="2160" w:hanging="360"/>
      </w:pPr>
      <w:rPr>
        <w:rFonts w:ascii="Wingdings" w:hAnsi="Wingdings" w:hint="default"/>
      </w:rPr>
    </w:lvl>
    <w:lvl w:ilvl="3" w:tplc="CE66B7FC" w:tentative="1">
      <w:start w:val="1"/>
      <w:numFmt w:val="bullet"/>
      <w:lvlText w:val=""/>
      <w:lvlJc w:val="left"/>
      <w:pPr>
        <w:ind w:left="2880" w:hanging="360"/>
      </w:pPr>
      <w:rPr>
        <w:rFonts w:ascii="Symbol" w:hAnsi="Symbol" w:hint="default"/>
      </w:rPr>
    </w:lvl>
    <w:lvl w:ilvl="4" w:tplc="B4665362" w:tentative="1">
      <w:start w:val="1"/>
      <w:numFmt w:val="bullet"/>
      <w:lvlText w:val="o"/>
      <w:lvlJc w:val="left"/>
      <w:pPr>
        <w:ind w:left="3600" w:hanging="360"/>
      </w:pPr>
      <w:rPr>
        <w:rFonts w:ascii="Courier New" w:hAnsi="Courier New" w:cs="Courier New" w:hint="default"/>
      </w:rPr>
    </w:lvl>
    <w:lvl w:ilvl="5" w:tplc="6A06C204" w:tentative="1">
      <w:start w:val="1"/>
      <w:numFmt w:val="bullet"/>
      <w:lvlText w:val=""/>
      <w:lvlJc w:val="left"/>
      <w:pPr>
        <w:ind w:left="4320" w:hanging="360"/>
      </w:pPr>
      <w:rPr>
        <w:rFonts w:ascii="Wingdings" w:hAnsi="Wingdings" w:hint="default"/>
      </w:rPr>
    </w:lvl>
    <w:lvl w:ilvl="6" w:tplc="86889EC4" w:tentative="1">
      <w:start w:val="1"/>
      <w:numFmt w:val="bullet"/>
      <w:lvlText w:val=""/>
      <w:lvlJc w:val="left"/>
      <w:pPr>
        <w:ind w:left="5040" w:hanging="360"/>
      </w:pPr>
      <w:rPr>
        <w:rFonts w:ascii="Symbol" w:hAnsi="Symbol" w:hint="default"/>
      </w:rPr>
    </w:lvl>
    <w:lvl w:ilvl="7" w:tplc="4510ECBE" w:tentative="1">
      <w:start w:val="1"/>
      <w:numFmt w:val="bullet"/>
      <w:lvlText w:val="o"/>
      <w:lvlJc w:val="left"/>
      <w:pPr>
        <w:ind w:left="5760" w:hanging="360"/>
      </w:pPr>
      <w:rPr>
        <w:rFonts w:ascii="Courier New" w:hAnsi="Courier New" w:cs="Courier New" w:hint="default"/>
      </w:rPr>
    </w:lvl>
    <w:lvl w:ilvl="8" w:tplc="E26CFFA2"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CCECEF22">
      <w:start w:val="1"/>
      <w:numFmt w:val="bullet"/>
      <w:lvlText w:val=""/>
      <w:lvlJc w:val="left"/>
      <w:pPr>
        <w:ind w:left="720" w:hanging="360"/>
      </w:pPr>
      <w:rPr>
        <w:rFonts w:ascii="Symbol" w:hAnsi="Symbol"/>
      </w:rPr>
    </w:lvl>
    <w:lvl w:ilvl="1" w:tplc="6C825986">
      <w:start w:val="1"/>
      <w:numFmt w:val="bullet"/>
      <w:lvlText w:val="o"/>
      <w:lvlJc w:val="left"/>
      <w:pPr>
        <w:tabs>
          <w:tab w:val="num" w:pos="1440"/>
        </w:tabs>
        <w:ind w:left="1440" w:hanging="360"/>
      </w:pPr>
      <w:rPr>
        <w:rFonts w:ascii="Courier New" w:hAnsi="Courier New"/>
      </w:rPr>
    </w:lvl>
    <w:lvl w:ilvl="2" w:tplc="D2FC9C02">
      <w:start w:val="1"/>
      <w:numFmt w:val="bullet"/>
      <w:lvlText w:val=""/>
      <w:lvlJc w:val="left"/>
      <w:pPr>
        <w:tabs>
          <w:tab w:val="num" w:pos="2160"/>
        </w:tabs>
        <w:ind w:left="2160" w:hanging="360"/>
      </w:pPr>
      <w:rPr>
        <w:rFonts w:ascii="Wingdings" w:hAnsi="Wingdings"/>
      </w:rPr>
    </w:lvl>
    <w:lvl w:ilvl="3" w:tplc="816E01F4">
      <w:start w:val="1"/>
      <w:numFmt w:val="bullet"/>
      <w:lvlText w:val=""/>
      <w:lvlJc w:val="left"/>
      <w:pPr>
        <w:tabs>
          <w:tab w:val="num" w:pos="2880"/>
        </w:tabs>
        <w:ind w:left="2880" w:hanging="360"/>
      </w:pPr>
      <w:rPr>
        <w:rFonts w:ascii="Symbol" w:hAnsi="Symbol"/>
      </w:rPr>
    </w:lvl>
    <w:lvl w:ilvl="4" w:tplc="46A22B74">
      <w:start w:val="1"/>
      <w:numFmt w:val="bullet"/>
      <w:lvlText w:val="o"/>
      <w:lvlJc w:val="left"/>
      <w:pPr>
        <w:tabs>
          <w:tab w:val="num" w:pos="3600"/>
        </w:tabs>
        <w:ind w:left="3600" w:hanging="360"/>
      </w:pPr>
      <w:rPr>
        <w:rFonts w:ascii="Courier New" w:hAnsi="Courier New"/>
      </w:rPr>
    </w:lvl>
    <w:lvl w:ilvl="5" w:tplc="835280AE">
      <w:start w:val="1"/>
      <w:numFmt w:val="bullet"/>
      <w:lvlText w:val=""/>
      <w:lvlJc w:val="left"/>
      <w:pPr>
        <w:tabs>
          <w:tab w:val="num" w:pos="4320"/>
        </w:tabs>
        <w:ind w:left="4320" w:hanging="360"/>
      </w:pPr>
      <w:rPr>
        <w:rFonts w:ascii="Wingdings" w:hAnsi="Wingdings"/>
      </w:rPr>
    </w:lvl>
    <w:lvl w:ilvl="6" w:tplc="FD543FEA">
      <w:start w:val="1"/>
      <w:numFmt w:val="bullet"/>
      <w:lvlText w:val=""/>
      <w:lvlJc w:val="left"/>
      <w:pPr>
        <w:tabs>
          <w:tab w:val="num" w:pos="5040"/>
        </w:tabs>
        <w:ind w:left="5040" w:hanging="360"/>
      </w:pPr>
      <w:rPr>
        <w:rFonts w:ascii="Symbol" w:hAnsi="Symbol"/>
      </w:rPr>
    </w:lvl>
    <w:lvl w:ilvl="7" w:tplc="5FCED814">
      <w:start w:val="1"/>
      <w:numFmt w:val="bullet"/>
      <w:lvlText w:val="o"/>
      <w:lvlJc w:val="left"/>
      <w:pPr>
        <w:tabs>
          <w:tab w:val="num" w:pos="5760"/>
        </w:tabs>
        <w:ind w:left="5760" w:hanging="360"/>
      </w:pPr>
      <w:rPr>
        <w:rFonts w:ascii="Courier New" w:hAnsi="Courier New"/>
      </w:rPr>
    </w:lvl>
    <w:lvl w:ilvl="8" w:tplc="F2B839AA">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3ABC9F84">
      <w:start w:val="1"/>
      <w:numFmt w:val="bullet"/>
      <w:lvlText w:val=""/>
      <w:lvlJc w:val="left"/>
      <w:pPr>
        <w:ind w:left="720" w:hanging="360"/>
      </w:pPr>
      <w:rPr>
        <w:rFonts w:ascii="Symbol" w:hAnsi="Symbol"/>
      </w:rPr>
    </w:lvl>
    <w:lvl w:ilvl="1" w:tplc="2068BE52">
      <w:start w:val="1"/>
      <w:numFmt w:val="bullet"/>
      <w:lvlText w:val="o"/>
      <w:lvlJc w:val="left"/>
      <w:pPr>
        <w:tabs>
          <w:tab w:val="num" w:pos="1440"/>
        </w:tabs>
        <w:ind w:left="1440" w:hanging="360"/>
      </w:pPr>
      <w:rPr>
        <w:rFonts w:ascii="Courier New" w:hAnsi="Courier New"/>
      </w:rPr>
    </w:lvl>
    <w:lvl w:ilvl="2" w:tplc="F7D8C07A">
      <w:start w:val="1"/>
      <w:numFmt w:val="bullet"/>
      <w:lvlText w:val=""/>
      <w:lvlJc w:val="left"/>
      <w:pPr>
        <w:tabs>
          <w:tab w:val="num" w:pos="2160"/>
        </w:tabs>
        <w:ind w:left="2160" w:hanging="360"/>
      </w:pPr>
      <w:rPr>
        <w:rFonts w:ascii="Wingdings" w:hAnsi="Wingdings"/>
      </w:rPr>
    </w:lvl>
    <w:lvl w:ilvl="3" w:tplc="87B4746A">
      <w:start w:val="1"/>
      <w:numFmt w:val="bullet"/>
      <w:lvlText w:val=""/>
      <w:lvlJc w:val="left"/>
      <w:pPr>
        <w:tabs>
          <w:tab w:val="num" w:pos="2880"/>
        </w:tabs>
        <w:ind w:left="2880" w:hanging="360"/>
      </w:pPr>
      <w:rPr>
        <w:rFonts w:ascii="Symbol" w:hAnsi="Symbol"/>
      </w:rPr>
    </w:lvl>
    <w:lvl w:ilvl="4" w:tplc="60F4EB16">
      <w:start w:val="1"/>
      <w:numFmt w:val="bullet"/>
      <w:lvlText w:val="o"/>
      <w:lvlJc w:val="left"/>
      <w:pPr>
        <w:tabs>
          <w:tab w:val="num" w:pos="3600"/>
        </w:tabs>
        <w:ind w:left="3600" w:hanging="360"/>
      </w:pPr>
      <w:rPr>
        <w:rFonts w:ascii="Courier New" w:hAnsi="Courier New"/>
      </w:rPr>
    </w:lvl>
    <w:lvl w:ilvl="5" w:tplc="53CC0DF0">
      <w:start w:val="1"/>
      <w:numFmt w:val="bullet"/>
      <w:lvlText w:val=""/>
      <w:lvlJc w:val="left"/>
      <w:pPr>
        <w:tabs>
          <w:tab w:val="num" w:pos="4320"/>
        </w:tabs>
        <w:ind w:left="4320" w:hanging="360"/>
      </w:pPr>
      <w:rPr>
        <w:rFonts w:ascii="Wingdings" w:hAnsi="Wingdings"/>
      </w:rPr>
    </w:lvl>
    <w:lvl w:ilvl="6" w:tplc="01CEA420">
      <w:start w:val="1"/>
      <w:numFmt w:val="bullet"/>
      <w:lvlText w:val=""/>
      <w:lvlJc w:val="left"/>
      <w:pPr>
        <w:tabs>
          <w:tab w:val="num" w:pos="5040"/>
        </w:tabs>
        <w:ind w:left="5040" w:hanging="360"/>
      </w:pPr>
      <w:rPr>
        <w:rFonts w:ascii="Symbol" w:hAnsi="Symbol"/>
      </w:rPr>
    </w:lvl>
    <w:lvl w:ilvl="7" w:tplc="EE32A360">
      <w:start w:val="1"/>
      <w:numFmt w:val="bullet"/>
      <w:lvlText w:val="o"/>
      <w:lvlJc w:val="left"/>
      <w:pPr>
        <w:tabs>
          <w:tab w:val="num" w:pos="5760"/>
        </w:tabs>
        <w:ind w:left="5760" w:hanging="360"/>
      </w:pPr>
      <w:rPr>
        <w:rFonts w:ascii="Courier New" w:hAnsi="Courier New"/>
      </w:rPr>
    </w:lvl>
    <w:lvl w:ilvl="8" w:tplc="2738F6FC">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6D3E5CDA">
      <w:start w:val="1"/>
      <w:numFmt w:val="bullet"/>
      <w:lvlText w:val=""/>
      <w:lvlJc w:val="left"/>
      <w:pPr>
        <w:ind w:left="720" w:hanging="360"/>
      </w:pPr>
      <w:rPr>
        <w:rFonts w:ascii="Symbol" w:hAnsi="Symbol"/>
      </w:rPr>
    </w:lvl>
    <w:lvl w:ilvl="1" w:tplc="A7ACEBDC">
      <w:start w:val="1"/>
      <w:numFmt w:val="bullet"/>
      <w:lvlText w:val="o"/>
      <w:lvlJc w:val="left"/>
      <w:pPr>
        <w:tabs>
          <w:tab w:val="num" w:pos="1440"/>
        </w:tabs>
        <w:ind w:left="1440" w:hanging="360"/>
      </w:pPr>
      <w:rPr>
        <w:rFonts w:ascii="Courier New" w:hAnsi="Courier New"/>
      </w:rPr>
    </w:lvl>
    <w:lvl w:ilvl="2" w:tplc="1DE05A8C">
      <w:start w:val="1"/>
      <w:numFmt w:val="bullet"/>
      <w:lvlText w:val=""/>
      <w:lvlJc w:val="left"/>
      <w:pPr>
        <w:tabs>
          <w:tab w:val="num" w:pos="2160"/>
        </w:tabs>
        <w:ind w:left="2160" w:hanging="360"/>
      </w:pPr>
      <w:rPr>
        <w:rFonts w:ascii="Wingdings" w:hAnsi="Wingdings"/>
      </w:rPr>
    </w:lvl>
    <w:lvl w:ilvl="3" w:tplc="0F9E93E4">
      <w:start w:val="1"/>
      <w:numFmt w:val="bullet"/>
      <w:lvlText w:val=""/>
      <w:lvlJc w:val="left"/>
      <w:pPr>
        <w:tabs>
          <w:tab w:val="num" w:pos="2880"/>
        </w:tabs>
        <w:ind w:left="2880" w:hanging="360"/>
      </w:pPr>
      <w:rPr>
        <w:rFonts w:ascii="Symbol" w:hAnsi="Symbol"/>
      </w:rPr>
    </w:lvl>
    <w:lvl w:ilvl="4" w:tplc="19D441EE">
      <w:start w:val="1"/>
      <w:numFmt w:val="bullet"/>
      <w:lvlText w:val="o"/>
      <w:lvlJc w:val="left"/>
      <w:pPr>
        <w:tabs>
          <w:tab w:val="num" w:pos="3600"/>
        </w:tabs>
        <w:ind w:left="3600" w:hanging="360"/>
      </w:pPr>
      <w:rPr>
        <w:rFonts w:ascii="Courier New" w:hAnsi="Courier New"/>
      </w:rPr>
    </w:lvl>
    <w:lvl w:ilvl="5" w:tplc="9162C9FE">
      <w:start w:val="1"/>
      <w:numFmt w:val="bullet"/>
      <w:lvlText w:val=""/>
      <w:lvlJc w:val="left"/>
      <w:pPr>
        <w:tabs>
          <w:tab w:val="num" w:pos="4320"/>
        </w:tabs>
        <w:ind w:left="4320" w:hanging="360"/>
      </w:pPr>
      <w:rPr>
        <w:rFonts w:ascii="Wingdings" w:hAnsi="Wingdings"/>
      </w:rPr>
    </w:lvl>
    <w:lvl w:ilvl="6" w:tplc="C97C28EA">
      <w:start w:val="1"/>
      <w:numFmt w:val="bullet"/>
      <w:lvlText w:val=""/>
      <w:lvlJc w:val="left"/>
      <w:pPr>
        <w:tabs>
          <w:tab w:val="num" w:pos="5040"/>
        </w:tabs>
        <w:ind w:left="5040" w:hanging="360"/>
      </w:pPr>
      <w:rPr>
        <w:rFonts w:ascii="Symbol" w:hAnsi="Symbol"/>
      </w:rPr>
    </w:lvl>
    <w:lvl w:ilvl="7" w:tplc="F3849474">
      <w:start w:val="1"/>
      <w:numFmt w:val="bullet"/>
      <w:lvlText w:val="o"/>
      <w:lvlJc w:val="left"/>
      <w:pPr>
        <w:tabs>
          <w:tab w:val="num" w:pos="5760"/>
        </w:tabs>
        <w:ind w:left="5760" w:hanging="360"/>
      </w:pPr>
      <w:rPr>
        <w:rFonts w:ascii="Courier New" w:hAnsi="Courier New"/>
      </w:rPr>
    </w:lvl>
    <w:lvl w:ilvl="8" w:tplc="C102DDA6">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A1246DA6">
      <w:start w:val="1"/>
      <w:numFmt w:val="bullet"/>
      <w:lvlText w:val=""/>
      <w:lvlJc w:val="left"/>
      <w:pPr>
        <w:ind w:left="720" w:hanging="360"/>
      </w:pPr>
      <w:rPr>
        <w:rFonts w:ascii="Symbol" w:hAnsi="Symbol"/>
      </w:rPr>
    </w:lvl>
    <w:lvl w:ilvl="1" w:tplc="018CB46A">
      <w:start w:val="1"/>
      <w:numFmt w:val="bullet"/>
      <w:lvlText w:val="o"/>
      <w:lvlJc w:val="left"/>
      <w:pPr>
        <w:tabs>
          <w:tab w:val="num" w:pos="1440"/>
        </w:tabs>
        <w:ind w:left="1440" w:hanging="360"/>
      </w:pPr>
      <w:rPr>
        <w:rFonts w:ascii="Courier New" w:hAnsi="Courier New"/>
      </w:rPr>
    </w:lvl>
    <w:lvl w:ilvl="2" w:tplc="C058A1F8">
      <w:start w:val="1"/>
      <w:numFmt w:val="bullet"/>
      <w:lvlText w:val=""/>
      <w:lvlJc w:val="left"/>
      <w:pPr>
        <w:tabs>
          <w:tab w:val="num" w:pos="2160"/>
        </w:tabs>
        <w:ind w:left="2160" w:hanging="360"/>
      </w:pPr>
      <w:rPr>
        <w:rFonts w:ascii="Wingdings" w:hAnsi="Wingdings"/>
      </w:rPr>
    </w:lvl>
    <w:lvl w:ilvl="3" w:tplc="4F94620C">
      <w:start w:val="1"/>
      <w:numFmt w:val="bullet"/>
      <w:lvlText w:val=""/>
      <w:lvlJc w:val="left"/>
      <w:pPr>
        <w:tabs>
          <w:tab w:val="num" w:pos="2880"/>
        </w:tabs>
        <w:ind w:left="2880" w:hanging="360"/>
      </w:pPr>
      <w:rPr>
        <w:rFonts w:ascii="Symbol" w:hAnsi="Symbol"/>
      </w:rPr>
    </w:lvl>
    <w:lvl w:ilvl="4" w:tplc="D5EEA69A">
      <w:start w:val="1"/>
      <w:numFmt w:val="bullet"/>
      <w:lvlText w:val="o"/>
      <w:lvlJc w:val="left"/>
      <w:pPr>
        <w:tabs>
          <w:tab w:val="num" w:pos="3600"/>
        </w:tabs>
        <w:ind w:left="3600" w:hanging="360"/>
      </w:pPr>
      <w:rPr>
        <w:rFonts w:ascii="Courier New" w:hAnsi="Courier New"/>
      </w:rPr>
    </w:lvl>
    <w:lvl w:ilvl="5" w:tplc="D4E84700">
      <w:start w:val="1"/>
      <w:numFmt w:val="bullet"/>
      <w:lvlText w:val=""/>
      <w:lvlJc w:val="left"/>
      <w:pPr>
        <w:tabs>
          <w:tab w:val="num" w:pos="4320"/>
        </w:tabs>
        <w:ind w:left="4320" w:hanging="360"/>
      </w:pPr>
      <w:rPr>
        <w:rFonts w:ascii="Wingdings" w:hAnsi="Wingdings"/>
      </w:rPr>
    </w:lvl>
    <w:lvl w:ilvl="6" w:tplc="4BF44CE6">
      <w:start w:val="1"/>
      <w:numFmt w:val="bullet"/>
      <w:lvlText w:val=""/>
      <w:lvlJc w:val="left"/>
      <w:pPr>
        <w:tabs>
          <w:tab w:val="num" w:pos="5040"/>
        </w:tabs>
        <w:ind w:left="5040" w:hanging="360"/>
      </w:pPr>
      <w:rPr>
        <w:rFonts w:ascii="Symbol" w:hAnsi="Symbol"/>
      </w:rPr>
    </w:lvl>
    <w:lvl w:ilvl="7" w:tplc="70169298">
      <w:start w:val="1"/>
      <w:numFmt w:val="bullet"/>
      <w:lvlText w:val="o"/>
      <w:lvlJc w:val="left"/>
      <w:pPr>
        <w:tabs>
          <w:tab w:val="num" w:pos="5760"/>
        </w:tabs>
        <w:ind w:left="5760" w:hanging="360"/>
      </w:pPr>
      <w:rPr>
        <w:rFonts w:ascii="Courier New" w:hAnsi="Courier New"/>
      </w:rPr>
    </w:lvl>
    <w:lvl w:ilvl="8" w:tplc="68D4ED52">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5"/>
    <w:multiLevelType w:val="hybridMultilevel"/>
    <w:tmpl w:val="7FCB6DE1"/>
    <w:lvl w:ilvl="0" w:tplc="28E68110">
      <w:start w:val="1"/>
      <w:numFmt w:val="bullet"/>
      <w:lvlText w:val=""/>
      <w:lvlJc w:val="left"/>
      <w:pPr>
        <w:tabs>
          <w:tab w:val="num" w:pos="720"/>
        </w:tabs>
        <w:ind w:left="720" w:hanging="360"/>
      </w:pPr>
      <w:rPr>
        <w:rFonts w:ascii="Symbol" w:hAnsi="Symbol"/>
      </w:rPr>
    </w:lvl>
    <w:lvl w:ilvl="1" w:tplc="EB640308">
      <w:start w:val="1"/>
      <w:numFmt w:val="bullet"/>
      <w:lvlText w:val="o"/>
      <w:lvlJc w:val="left"/>
      <w:pPr>
        <w:tabs>
          <w:tab w:val="num" w:pos="1440"/>
        </w:tabs>
        <w:ind w:left="1440" w:hanging="360"/>
      </w:pPr>
      <w:rPr>
        <w:rFonts w:ascii="Courier New" w:hAnsi="Courier New"/>
      </w:rPr>
    </w:lvl>
    <w:lvl w:ilvl="2" w:tplc="A074ECD0">
      <w:start w:val="1"/>
      <w:numFmt w:val="bullet"/>
      <w:lvlText w:val=""/>
      <w:lvlJc w:val="left"/>
      <w:pPr>
        <w:tabs>
          <w:tab w:val="num" w:pos="2160"/>
        </w:tabs>
        <w:ind w:left="2160" w:hanging="360"/>
      </w:pPr>
      <w:rPr>
        <w:rFonts w:ascii="Wingdings" w:hAnsi="Wingdings"/>
      </w:rPr>
    </w:lvl>
    <w:lvl w:ilvl="3" w:tplc="86E44418">
      <w:start w:val="1"/>
      <w:numFmt w:val="bullet"/>
      <w:lvlText w:val=""/>
      <w:lvlJc w:val="left"/>
      <w:pPr>
        <w:tabs>
          <w:tab w:val="num" w:pos="2880"/>
        </w:tabs>
        <w:ind w:left="2880" w:hanging="360"/>
      </w:pPr>
      <w:rPr>
        <w:rFonts w:ascii="Symbol" w:hAnsi="Symbol"/>
      </w:rPr>
    </w:lvl>
    <w:lvl w:ilvl="4" w:tplc="B1BAE1FA">
      <w:start w:val="1"/>
      <w:numFmt w:val="bullet"/>
      <w:lvlText w:val="o"/>
      <w:lvlJc w:val="left"/>
      <w:pPr>
        <w:tabs>
          <w:tab w:val="num" w:pos="3600"/>
        </w:tabs>
        <w:ind w:left="3600" w:hanging="360"/>
      </w:pPr>
      <w:rPr>
        <w:rFonts w:ascii="Courier New" w:hAnsi="Courier New"/>
      </w:rPr>
    </w:lvl>
    <w:lvl w:ilvl="5" w:tplc="B67E862A">
      <w:start w:val="1"/>
      <w:numFmt w:val="bullet"/>
      <w:lvlText w:val=""/>
      <w:lvlJc w:val="left"/>
      <w:pPr>
        <w:tabs>
          <w:tab w:val="num" w:pos="4320"/>
        </w:tabs>
        <w:ind w:left="4320" w:hanging="360"/>
      </w:pPr>
      <w:rPr>
        <w:rFonts w:ascii="Wingdings" w:hAnsi="Wingdings"/>
      </w:rPr>
    </w:lvl>
    <w:lvl w:ilvl="6" w:tplc="8B888876">
      <w:start w:val="1"/>
      <w:numFmt w:val="bullet"/>
      <w:lvlText w:val=""/>
      <w:lvlJc w:val="left"/>
      <w:pPr>
        <w:tabs>
          <w:tab w:val="num" w:pos="5040"/>
        </w:tabs>
        <w:ind w:left="5040" w:hanging="360"/>
      </w:pPr>
      <w:rPr>
        <w:rFonts w:ascii="Symbol" w:hAnsi="Symbol"/>
      </w:rPr>
    </w:lvl>
    <w:lvl w:ilvl="7" w:tplc="B6F46052">
      <w:start w:val="1"/>
      <w:numFmt w:val="bullet"/>
      <w:lvlText w:val="o"/>
      <w:lvlJc w:val="left"/>
      <w:pPr>
        <w:tabs>
          <w:tab w:val="num" w:pos="5760"/>
        </w:tabs>
        <w:ind w:left="5760" w:hanging="360"/>
      </w:pPr>
      <w:rPr>
        <w:rFonts w:ascii="Courier New" w:hAnsi="Courier New"/>
      </w:rPr>
    </w:lvl>
    <w:lvl w:ilvl="8" w:tplc="C7DE10EC">
      <w:start w:val="1"/>
      <w:numFmt w:val="bullet"/>
      <w:lvlText w:val=""/>
      <w:lvlJc w:val="left"/>
      <w:pPr>
        <w:tabs>
          <w:tab w:val="num" w:pos="6480"/>
        </w:tabs>
        <w:ind w:left="6480" w:hanging="360"/>
      </w:pPr>
      <w:rPr>
        <w:rFonts w:ascii="Wingdings" w:hAnsi="Wingdings"/>
      </w:rPr>
    </w:lvl>
  </w:abstractNum>
  <w:abstractNum w:abstractNumId="22" w15:restartNumberingAfterBreak="0">
    <w:nsid w:val="7FCB6DE6"/>
    <w:multiLevelType w:val="hybridMultilevel"/>
    <w:tmpl w:val="7FCB6DE3"/>
    <w:lvl w:ilvl="0" w:tplc="EBD4DEDA">
      <w:start w:val="1"/>
      <w:numFmt w:val="bullet"/>
      <w:lvlText w:val=""/>
      <w:lvlJc w:val="left"/>
      <w:pPr>
        <w:tabs>
          <w:tab w:val="num" w:pos="720"/>
        </w:tabs>
        <w:ind w:left="720" w:hanging="360"/>
      </w:pPr>
      <w:rPr>
        <w:rFonts w:ascii="Symbol" w:hAnsi="Symbol"/>
      </w:rPr>
    </w:lvl>
    <w:lvl w:ilvl="1" w:tplc="E1CE3E9E">
      <w:start w:val="1"/>
      <w:numFmt w:val="bullet"/>
      <w:lvlText w:val="o"/>
      <w:lvlJc w:val="left"/>
      <w:pPr>
        <w:tabs>
          <w:tab w:val="num" w:pos="1440"/>
        </w:tabs>
        <w:ind w:left="1440" w:hanging="360"/>
      </w:pPr>
      <w:rPr>
        <w:rFonts w:ascii="Courier New" w:hAnsi="Courier New"/>
      </w:rPr>
    </w:lvl>
    <w:lvl w:ilvl="2" w:tplc="90D24406">
      <w:start w:val="1"/>
      <w:numFmt w:val="bullet"/>
      <w:lvlText w:val=""/>
      <w:lvlJc w:val="left"/>
      <w:pPr>
        <w:tabs>
          <w:tab w:val="num" w:pos="2160"/>
        </w:tabs>
        <w:ind w:left="2160" w:hanging="360"/>
      </w:pPr>
      <w:rPr>
        <w:rFonts w:ascii="Wingdings" w:hAnsi="Wingdings"/>
      </w:rPr>
    </w:lvl>
    <w:lvl w:ilvl="3" w:tplc="259649B0">
      <w:start w:val="1"/>
      <w:numFmt w:val="bullet"/>
      <w:lvlText w:val=""/>
      <w:lvlJc w:val="left"/>
      <w:pPr>
        <w:tabs>
          <w:tab w:val="num" w:pos="2880"/>
        </w:tabs>
        <w:ind w:left="2880" w:hanging="360"/>
      </w:pPr>
      <w:rPr>
        <w:rFonts w:ascii="Symbol" w:hAnsi="Symbol"/>
      </w:rPr>
    </w:lvl>
    <w:lvl w:ilvl="4" w:tplc="3370B632">
      <w:start w:val="1"/>
      <w:numFmt w:val="bullet"/>
      <w:lvlText w:val="o"/>
      <w:lvlJc w:val="left"/>
      <w:pPr>
        <w:tabs>
          <w:tab w:val="num" w:pos="3600"/>
        </w:tabs>
        <w:ind w:left="3600" w:hanging="360"/>
      </w:pPr>
      <w:rPr>
        <w:rFonts w:ascii="Courier New" w:hAnsi="Courier New"/>
      </w:rPr>
    </w:lvl>
    <w:lvl w:ilvl="5" w:tplc="0B144328">
      <w:start w:val="1"/>
      <w:numFmt w:val="bullet"/>
      <w:lvlText w:val=""/>
      <w:lvlJc w:val="left"/>
      <w:pPr>
        <w:tabs>
          <w:tab w:val="num" w:pos="4320"/>
        </w:tabs>
        <w:ind w:left="4320" w:hanging="360"/>
      </w:pPr>
      <w:rPr>
        <w:rFonts w:ascii="Wingdings" w:hAnsi="Wingdings"/>
      </w:rPr>
    </w:lvl>
    <w:lvl w:ilvl="6" w:tplc="DF6A7EE0">
      <w:start w:val="1"/>
      <w:numFmt w:val="bullet"/>
      <w:lvlText w:val=""/>
      <w:lvlJc w:val="left"/>
      <w:pPr>
        <w:tabs>
          <w:tab w:val="num" w:pos="5040"/>
        </w:tabs>
        <w:ind w:left="5040" w:hanging="360"/>
      </w:pPr>
      <w:rPr>
        <w:rFonts w:ascii="Symbol" w:hAnsi="Symbol"/>
      </w:rPr>
    </w:lvl>
    <w:lvl w:ilvl="7" w:tplc="CB4E0D16">
      <w:start w:val="1"/>
      <w:numFmt w:val="bullet"/>
      <w:lvlText w:val="o"/>
      <w:lvlJc w:val="left"/>
      <w:pPr>
        <w:tabs>
          <w:tab w:val="num" w:pos="5760"/>
        </w:tabs>
        <w:ind w:left="5760" w:hanging="360"/>
      </w:pPr>
      <w:rPr>
        <w:rFonts w:ascii="Courier New" w:hAnsi="Courier New"/>
      </w:rPr>
    </w:lvl>
    <w:lvl w:ilvl="8" w:tplc="4E9AC7DE">
      <w:start w:val="1"/>
      <w:numFmt w:val="bullet"/>
      <w:lvlText w:val=""/>
      <w:lvlJc w:val="left"/>
      <w:pPr>
        <w:tabs>
          <w:tab w:val="num" w:pos="6480"/>
        </w:tabs>
        <w:ind w:left="6480" w:hanging="360"/>
      </w:pPr>
      <w:rPr>
        <w:rFonts w:ascii="Wingdings" w:hAnsi="Wingdings"/>
      </w:rPr>
    </w:lvl>
  </w:abstractNum>
  <w:abstractNum w:abstractNumId="23" w15:restartNumberingAfterBreak="0">
    <w:nsid w:val="7FCB6DE7"/>
    <w:multiLevelType w:val="hybridMultilevel"/>
    <w:tmpl w:val="7FCB6DE4"/>
    <w:lvl w:ilvl="0" w:tplc="22706DCA">
      <w:start w:val="1"/>
      <w:numFmt w:val="bullet"/>
      <w:lvlText w:val=""/>
      <w:lvlJc w:val="left"/>
      <w:pPr>
        <w:tabs>
          <w:tab w:val="num" w:pos="720"/>
        </w:tabs>
        <w:ind w:left="720" w:hanging="360"/>
      </w:pPr>
      <w:rPr>
        <w:rFonts w:ascii="Symbol" w:hAnsi="Symbol"/>
      </w:rPr>
    </w:lvl>
    <w:lvl w:ilvl="1" w:tplc="561E38E2">
      <w:start w:val="1"/>
      <w:numFmt w:val="bullet"/>
      <w:lvlText w:val="o"/>
      <w:lvlJc w:val="left"/>
      <w:pPr>
        <w:tabs>
          <w:tab w:val="num" w:pos="1440"/>
        </w:tabs>
        <w:ind w:left="1440" w:hanging="360"/>
      </w:pPr>
      <w:rPr>
        <w:rFonts w:ascii="Courier New" w:hAnsi="Courier New"/>
      </w:rPr>
    </w:lvl>
    <w:lvl w:ilvl="2" w:tplc="ABCE8C76">
      <w:start w:val="1"/>
      <w:numFmt w:val="bullet"/>
      <w:lvlText w:val=""/>
      <w:lvlJc w:val="left"/>
      <w:pPr>
        <w:tabs>
          <w:tab w:val="num" w:pos="2160"/>
        </w:tabs>
        <w:ind w:left="2160" w:hanging="360"/>
      </w:pPr>
      <w:rPr>
        <w:rFonts w:ascii="Wingdings" w:hAnsi="Wingdings"/>
      </w:rPr>
    </w:lvl>
    <w:lvl w:ilvl="3" w:tplc="0770B208">
      <w:start w:val="1"/>
      <w:numFmt w:val="bullet"/>
      <w:lvlText w:val=""/>
      <w:lvlJc w:val="left"/>
      <w:pPr>
        <w:tabs>
          <w:tab w:val="num" w:pos="2880"/>
        </w:tabs>
        <w:ind w:left="2880" w:hanging="360"/>
      </w:pPr>
      <w:rPr>
        <w:rFonts w:ascii="Symbol" w:hAnsi="Symbol"/>
      </w:rPr>
    </w:lvl>
    <w:lvl w:ilvl="4" w:tplc="8E1E83E2">
      <w:start w:val="1"/>
      <w:numFmt w:val="bullet"/>
      <w:lvlText w:val="o"/>
      <w:lvlJc w:val="left"/>
      <w:pPr>
        <w:tabs>
          <w:tab w:val="num" w:pos="3600"/>
        </w:tabs>
        <w:ind w:left="3600" w:hanging="360"/>
      </w:pPr>
      <w:rPr>
        <w:rFonts w:ascii="Courier New" w:hAnsi="Courier New"/>
      </w:rPr>
    </w:lvl>
    <w:lvl w:ilvl="5" w:tplc="091A9C46">
      <w:start w:val="1"/>
      <w:numFmt w:val="bullet"/>
      <w:lvlText w:val=""/>
      <w:lvlJc w:val="left"/>
      <w:pPr>
        <w:tabs>
          <w:tab w:val="num" w:pos="4320"/>
        </w:tabs>
        <w:ind w:left="4320" w:hanging="360"/>
      </w:pPr>
      <w:rPr>
        <w:rFonts w:ascii="Wingdings" w:hAnsi="Wingdings"/>
      </w:rPr>
    </w:lvl>
    <w:lvl w:ilvl="6" w:tplc="CB6EBA0C">
      <w:start w:val="1"/>
      <w:numFmt w:val="bullet"/>
      <w:lvlText w:val=""/>
      <w:lvlJc w:val="left"/>
      <w:pPr>
        <w:tabs>
          <w:tab w:val="num" w:pos="5040"/>
        </w:tabs>
        <w:ind w:left="5040" w:hanging="360"/>
      </w:pPr>
      <w:rPr>
        <w:rFonts w:ascii="Symbol" w:hAnsi="Symbol"/>
      </w:rPr>
    </w:lvl>
    <w:lvl w:ilvl="7" w:tplc="D78E13D6">
      <w:start w:val="1"/>
      <w:numFmt w:val="bullet"/>
      <w:lvlText w:val="o"/>
      <w:lvlJc w:val="left"/>
      <w:pPr>
        <w:tabs>
          <w:tab w:val="num" w:pos="5760"/>
        </w:tabs>
        <w:ind w:left="5760" w:hanging="360"/>
      </w:pPr>
      <w:rPr>
        <w:rFonts w:ascii="Courier New" w:hAnsi="Courier New"/>
      </w:rPr>
    </w:lvl>
    <w:lvl w:ilvl="8" w:tplc="4B36BB92">
      <w:start w:val="1"/>
      <w:numFmt w:val="bullet"/>
      <w:lvlText w:val=""/>
      <w:lvlJc w:val="left"/>
      <w:pPr>
        <w:tabs>
          <w:tab w:val="num" w:pos="6480"/>
        </w:tabs>
        <w:ind w:left="6480" w:hanging="360"/>
      </w:pPr>
      <w:rPr>
        <w:rFonts w:ascii="Wingdings" w:hAnsi="Wingdings"/>
      </w:rPr>
    </w:lvl>
  </w:abstractNum>
  <w:abstractNum w:abstractNumId="24" w15:restartNumberingAfterBreak="0">
    <w:nsid w:val="7FCB6DE8"/>
    <w:multiLevelType w:val="hybridMultilevel"/>
    <w:tmpl w:val="7FCB6DE5"/>
    <w:lvl w:ilvl="0" w:tplc="B1CC8840">
      <w:start w:val="1"/>
      <w:numFmt w:val="bullet"/>
      <w:lvlText w:val=""/>
      <w:lvlJc w:val="left"/>
      <w:pPr>
        <w:tabs>
          <w:tab w:val="num" w:pos="720"/>
        </w:tabs>
        <w:ind w:left="720" w:hanging="360"/>
      </w:pPr>
      <w:rPr>
        <w:rFonts w:ascii="Symbol" w:hAnsi="Symbol"/>
      </w:rPr>
    </w:lvl>
    <w:lvl w:ilvl="1" w:tplc="71F8ADE0">
      <w:start w:val="1"/>
      <w:numFmt w:val="bullet"/>
      <w:lvlText w:val="o"/>
      <w:lvlJc w:val="left"/>
      <w:pPr>
        <w:tabs>
          <w:tab w:val="num" w:pos="1440"/>
        </w:tabs>
        <w:ind w:left="1440" w:hanging="360"/>
      </w:pPr>
      <w:rPr>
        <w:rFonts w:ascii="Courier New" w:hAnsi="Courier New"/>
      </w:rPr>
    </w:lvl>
    <w:lvl w:ilvl="2" w:tplc="F9782AB2">
      <w:start w:val="1"/>
      <w:numFmt w:val="bullet"/>
      <w:lvlText w:val=""/>
      <w:lvlJc w:val="left"/>
      <w:pPr>
        <w:tabs>
          <w:tab w:val="num" w:pos="2160"/>
        </w:tabs>
        <w:ind w:left="2160" w:hanging="360"/>
      </w:pPr>
      <w:rPr>
        <w:rFonts w:ascii="Wingdings" w:hAnsi="Wingdings"/>
      </w:rPr>
    </w:lvl>
    <w:lvl w:ilvl="3" w:tplc="51521884">
      <w:start w:val="1"/>
      <w:numFmt w:val="bullet"/>
      <w:lvlText w:val=""/>
      <w:lvlJc w:val="left"/>
      <w:pPr>
        <w:tabs>
          <w:tab w:val="num" w:pos="2880"/>
        </w:tabs>
        <w:ind w:left="2880" w:hanging="360"/>
      </w:pPr>
      <w:rPr>
        <w:rFonts w:ascii="Symbol" w:hAnsi="Symbol"/>
      </w:rPr>
    </w:lvl>
    <w:lvl w:ilvl="4" w:tplc="F1E6A8A4">
      <w:start w:val="1"/>
      <w:numFmt w:val="bullet"/>
      <w:lvlText w:val="o"/>
      <w:lvlJc w:val="left"/>
      <w:pPr>
        <w:tabs>
          <w:tab w:val="num" w:pos="3600"/>
        </w:tabs>
        <w:ind w:left="3600" w:hanging="360"/>
      </w:pPr>
      <w:rPr>
        <w:rFonts w:ascii="Courier New" w:hAnsi="Courier New"/>
      </w:rPr>
    </w:lvl>
    <w:lvl w:ilvl="5" w:tplc="32B0F912">
      <w:start w:val="1"/>
      <w:numFmt w:val="bullet"/>
      <w:lvlText w:val=""/>
      <w:lvlJc w:val="left"/>
      <w:pPr>
        <w:tabs>
          <w:tab w:val="num" w:pos="4320"/>
        </w:tabs>
        <w:ind w:left="4320" w:hanging="360"/>
      </w:pPr>
      <w:rPr>
        <w:rFonts w:ascii="Wingdings" w:hAnsi="Wingdings"/>
      </w:rPr>
    </w:lvl>
    <w:lvl w:ilvl="6" w:tplc="DBE8068C">
      <w:start w:val="1"/>
      <w:numFmt w:val="bullet"/>
      <w:lvlText w:val=""/>
      <w:lvlJc w:val="left"/>
      <w:pPr>
        <w:tabs>
          <w:tab w:val="num" w:pos="5040"/>
        </w:tabs>
        <w:ind w:left="5040" w:hanging="360"/>
      </w:pPr>
      <w:rPr>
        <w:rFonts w:ascii="Symbol" w:hAnsi="Symbol"/>
      </w:rPr>
    </w:lvl>
    <w:lvl w:ilvl="7" w:tplc="AC885C2A">
      <w:start w:val="1"/>
      <w:numFmt w:val="bullet"/>
      <w:lvlText w:val="o"/>
      <w:lvlJc w:val="left"/>
      <w:pPr>
        <w:tabs>
          <w:tab w:val="num" w:pos="5760"/>
        </w:tabs>
        <w:ind w:left="5760" w:hanging="360"/>
      </w:pPr>
      <w:rPr>
        <w:rFonts w:ascii="Courier New" w:hAnsi="Courier New"/>
      </w:rPr>
    </w:lvl>
    <w:lvl w:ilvl="8" w:tplc="52B0AFF6">
      <w:start w:val="1"/>
      <w:numFmt w:val="bullet"/>
      <w:lvlText w:val=""/>
      <w:lvlJc w:val="left"/>
      <w:pPr>
        <w:tabs>
          <w:tab w:val="num" w:pos="6480"/>
        </w:tabs>
        <w:ind w:left="6480" w:hanging="360"/>
      </w:pPr>
      <w:rPr>
        <w:rFonts w:ascii="Wingdings" w:hAnsi="Wingdings"/>
      </w:rPr>
    </w:lvl>
  </w:abstractNum>
  <w:abstractNum w:abstractNumId="25" w15:restartNumberingAfterBreak="0">
    <w:nsid w:val="7FCB6DE9"/>
    <w:multiLevelType w:val="hybridMultilevel"/>
    <w:tmpl w:val="7FCB6DE6"/>
    <w:lvl w:ilvl="0" w:tplc="C6649038">
      <w:start w:val="1"/>
      <w:numFmt w:val="bullet"/>
      <w:lvlText w:val=""/>
      <w:lvlJc w:val="left"/>
      <w:pPr>
        <w:tabs>
          <w:tab w:val="num" w:pos="720"/>
        </w:tabs>
        <w:ind w:left="720" w:hanging="360"/>
      </w:pPr>
      <w:rPr>
        <w:rFonts w:ascii="Symbol" w:hAnsi="Symbol"/>
      </w:rPr>
    </w:lvl>
    <w:lvl w:ilvl="1" w:tplc="2A8A5868">
      <w:start w:val="1"/>
      <w:numFmt w:val="bullet"/>
      <w:lvlText w:val="o"/>
      <w:lvlJc w:val="left"/>
      <w:pPr>
        <w:tabs>
          <w:tab w:val="num" w:pos="1440"/>
        </w:tabs>
        <w:ind w:left="1440" w:hanging="360"/>
      </w:pPr>
      <w:rPr>
        <w:rFonts w:ascii="Courier New" w:hAnsi="Courier New"/>
      </w:rPr>
    </w:lvl>
    <w:lvl w:ilvl="2" w:tplc="00C4B416">
      <w:start w:val="1"/>
      <w:numFmt w:val="bullet"/>
      <w:lvlText w:val=""/>
      <w:lvlJc w:val="left"/>
      <w:pPr>
        <w:tabs>
          <w:tab w:val="num" w:pos="2160"/>
        </w:tabs>
        <w:ind w:left="2160" w:hanging="360"/>
      </w:pPr>
      <w:rPr>
        <w:rFonts w:ascii="Wingdings" w:hAnsi="Wingdings"/>
      </w:rPr>
    </w:lvl>
    <w:lvl w:ilvl="3" w:tplc="4EB87262">
      <w:start w:val="1"/>
      <w:numFmt w:val="bullet"/>
      <w:lvlText w:val=""/>
      <w:lvlJc w:val="left"/>
      <w:pPr>
        <w:tabs>
          <w:tab w:val="num" w:pos="2880"/>
        </w:tabs>
        <w:ind w:left="2880" w:hanging="360"/>
      </w:pPr>
      <w:rPr>
        <w:rFonts w:ascii="Symbol" w:hAnsi="Symbol"/>
      </w:rPr>
    </w:lvl>
    <w:lvl w:ilvl="4" w:tplc="A6FC95DA">
      <w:start w:val="1"/>
      <w:numFmt w:val="bullet"/>
      <w:lvlText w:val="o"/>
      <w:lvlJc w:val="left"/>
      <w:pPr>
        <w:tabs>
          <w:tab w:val="num" w:pos="3600"/>
        </w:tabs>
        <w:ind w:left="3600" w:hanging="360"/>
      </w:pPr>
      <w:rPr>
        <w:rFonts w:ascii="Courier New" w:hAnsi="Courier New"/>
      </w:rPr>
    </w:lvl>
    <w:lvl w:ilvl="5" w:tplc="34D8C640">
      <w:start w:val="1"/>
      <w:numFmt w:val="bullet"/>
      <w:lvlText w:val=""/>
      <w:lvlJc w:val="left"/>
      <w:pPr>
        <w:tabs>
          <w:tab w:val="num" w:pos="4320"/>
        </w:tabs>
        <w:ind w:left="4320" w:hanging="360"/>
      </w:pPr>
      <w:rPr>
        <w:rFonts w:ascii="Wingdings" w:hAnsi="Wingdings"/>
      </w:rPr>
    </w:lvl>
    <w:lvl w:ilvl="6" w:tplc="0BF4FD9A">
      <w:start w:val="1"/>
      <w:numFmt w:val="bullet"/>
      <w:lvlText w:val=""/>
      <w:lvlJc w:val="left"/>
      <w:pPr>
        <w:tabs>
          <w:tab w:val="num" w:pos="5040"/>
        </w:tabs>
        <w:ind w:left="5040" w:hanging="360"/>
      </w:pPr>
      <w:rPr>
        <w:rFonts w:ascii="Symbol" w:hAnsi="Symbol"/>
      </w:rPr>
    </w:lvl>
    <w:lvl w:ilvl="7" w:tplc="9D7C4F0A">
      <w:start w:val="1"/>
      <w:numFmt w:val="bullet"/>
      <w:lvlText w:val="o"/>
      <w:lvlJc w:val="left"/>
      <w:pPr>
        <w:tabs>
          <w:tab w:val="num" w:pos="5760"/>
        </w:tabs>
        <w:ind w:left="5760" w:hanging="360"/>
      </w:pPr>
      <w:rPr>
        <w:rFonts w:ascii="Courier New" w:hAnsi="Courier New"/>
      </w:rPr>
    </w:lvl>
    <w:lvl w:ilvl="8" w:tplc="A3465522">
      <w:start w:val="1"/>
      <w:numFmt w:val="bullet"/>
      <w:lvlText w:val=""/>
      <w:lvlJc w:val="left"/>
      <w:pPr>
        <w:tabs>
          <w:tab w:val="num" w:pos="6480"/>
        </w:tabs>
        <w:ind w:left="6480" w:hanging="360"/>
      </w:pPr>
      <w:rPr>
        <w:rFonts w:ascii="Wingdings" w:hAnsi="Wingdings"/>
      </w:rPr>
    </w:lvl>
  </w:abstractNum>
  <w:abstractNum w:abstractNumId="26" w15:restartNumberingAfterBreak="0">
    <w:nsid w:val="7FCB6DEA"/>
    <w:multiLevelType w:val="hybridMultilevel"/>
    <w:tmpl w:val="7FCB6DE7"/>
    <w:lvl w:ilvl="0" w:tplc="F34E8B8C">
      <w:start w:val="1"/>
      <w:numFmt w:val="bullet"/>
      <w:lvlText w:val=""/>
      <w:lvlJc w:val="left"/>
      <w:pPr>
        <w:tabs>
          <w:tab w:val="num" w:pos="720"/>
        </w:tabs>
        <w:ind w:left="720" w:hanging="360"/>
      </w:pPr>
      <w:rPr>
        <w:rFonts w:ascii="Symbol" w:hAnsi="Symbol"/>
      </w:rPr>
    </w:lvl>
    <w:lvl w:ilvl="1" w:tplc="1A9AEBF6">
      <w:start w:val="1"/>
      <w:numFmt w:val="bullet"/>
      <w:lvlText w:val="o"/>
      <w:lvlJc w:val="left"/>
      <w:pPr>
        <w:tabs>
          <w:tab w:val="num" w:pos="1440"/>
        </w:tabs>
        <w:ind w:left="1440" w:hanging="360"/>
      </w:pPr>
      <w:rPr>
        <w:rFonts w:ascii="Courier New" w:hAnsi="Courier New"/>
      </w:rPr>
    </w:lvl>
    <w:lvl w:ilvl="2" w:tplc="BB426E6C">
      <w:start w:val="1"/>
      <w:numFmt w:val="bullet"/>
      <w:lvlText w:val=""/>
      <w:lvlJc w:val="left"/>
      <w:pPr>
        <w:tabs>
          <w:tab w:val="num" w:pos="2160"/>
        </w:tabs>
        <w:ind w:left="2160" w:hanging="360"/>
      </w:pPr>
      <w:rPr>
        <w:rFonts w:ascii="Wingdings" w:hAnsi="Wingdings"/>
      </w:rPr>
    </w:lvl>
    <w:lvl w:ilvl="3" w:tplc="BA12E3C6">
      <w:start w:val="1"/>
      <w:numFmt w:val="bullet"/>
      <w:lvlText w:val=""/>
      <w:lvlJc w:val="left"/>
      <w:pPr>
        <w:tabs>
          <w:tab w:val="num" w:pos="2880"/>
        </w:tabs>
        <w:ind w:left="2880" w:hanging="360"/>
      </w:pPr>
      <w:rPr>
        <w:rFonts w:ascii="Symbol" w:hAnsi="Symbol"/>
      </w:rPr>
    </w:lvl>
    <w:lvl w:ilvl="4" w:tplc="A22E67C2">
      <w:start w:val="1"/>
      <w:numFmt w:val="bullet"/>
      <w:lvlText w:val="o"/>
      <w:lvlJc w:val="left"/>
      <w:pPr>
        <w:tabs>
          <w:tab w:val="num" w:pos="3600"/>
        </w:tabs>
        <w:ind w:left="3600" w:hanging="360"/>
      </w:pPr>
      <w:rPr>
        <w:rFonts w:ascii="Courier New" w:hAnsi="Courier New"/>
      </w:rPr>
    </w:lvl>
    <w:lvl w:ilvl="5" w:tplc="D2DE2B8A">
      <w:start w:val="1"/>
      <w:numFmt w:val="bullet"/>
      <w:lvlText w:val=""/>
      <w:lvlJc w:val="left"/>
      <w:pPr>
        <w:tabs>
          <w:tab w:val="num" w:pos="4320"/>
        </w:tabs>
        <w:ind w:left="4320" w:hanging="360"/>
      </w:pPr>
      <w:rPr>
        <w:rFonts w:ascii="Wingdings" w:hAnsi="Wingdings"/>
      </w:rPr>
    </w:lvl>
    <w:lvl w:ilvl="6" w:tplc="9B58FA1E">
      <w:start w:val="1"/>
      <w:numFmt w:val="bullet"/>
      <w:lvlText w:val=""/>
      <w:lvlJc w:val="left"/>
      <w:pPr>
        <w:tabs>
          <w:tab w:val="num" w:pos="5040"/>
        </w:tabs>
        <w:ind w:left="5040" w:hanging="360"/>
      </w:pPr>
      <w:rPr>
        <w:rFonts w:ascii="Symbol" w:hAnsi="Symbol"/>
      </w:rPr>
    </w:lvl>
    <w:lvl w:ilvl="7" w:tplc="D4B6CE50">
      <w:start w:val="1"/>
      <w:numFmt w:val="bullet"/>
      <w:lvlText w:val="o"/>
      <w:lvlJc w:val="left"/>
      <w:pPr>
        <w:tabs>
          <w:tab w:val="num" w:pos="5760"/>
        </w:tabs>
        <w:ind w:left="5760" w:hanging="360"/>
      </w:pPr>
      <w:rPr>
        <w:rFonts w:ascii="Courier New" w:hAnsi="Courier New"/>
      </w:rPr>
    </w:lvl>
    <w:lvl w:ilvl="8" w:tplc="7CB6D232">
      <w:start w:val="1"/>
      <w:numFmt w:val="bullet"/>
      <w:lvlText w:val=""/>
      <w:lvlJc w:val="left"/>
      <w:pPr>
        <w:tabs>
          <w:tab w:val="num" w:pos="6480"/>
        </w:tabs>
        <w:ind w:left="6480" w:hanging="360"/>
      </w:pPr>
      <w:rPr>
        <w:rFonts w:ascii="Wingdings" w:hAnsi="Wingdings"/>
      </w:rPr>
    </w:lvl>
  </w:abstractNum>
  <w:abstractNum w:abstractNumId="27" w15:restartNumberingAfterBreak="0">
    <w:nsid w:val="7FCB6DEB"/>
    <w:multiLevelType w:val="hybridMultilevel"/>
    <w:tmpl w:val="7FCB6DE8"/>
    <w:lvl w:ilvl="0" w:tplc="F9FA8BB8">
      <w:start w:val="1"/>
      <w:numFmt w:val="bullet"/>
      <w:lvlText w:val=""/>
      <w:lvlJc w:val="left"/>
      <w:pPr>
        <w:tabs>
          <w:tab w:val="num" w:pos="720"/>
        </w:tabs>
        <w:ind w:left="720" w:hanging="360"/>
      </w:pPr>
      <w:rPr>
        <w:rFonts w:ascii="Symbol" w:hAnsi="Symbol"/>
      </w:rPr>
    </w:lvl>
    <w:lvl w:ilvl="1" w:tplc="AAD05A2A">
      <w:start w:val="1"/>
      <w:numFmt w:val="bullet"/>
      <w:lvlText w:val="o"/>
      <w:lvlJc w:val="left"/>
      <w:pPr>
        <w:tabs>
          <w:tab w:val="num" w:pos="1440"/>
        </w:tabs>
        <w:ind w:left="1440" w:hanging="360"/>
      </w:pPr>
      <w:rPr>
        <w:rFonts w:ascii="Courier New" w:hAnsi="Courier New"/>
      </w:rPr>
    </w:lvl>
    <w:lvl w:ilvl="2" w:tplc="8CD0852C">
      <w:start w:val="1"/>
      <w:numFmt w:val="bullet"/>
      <w:lvlText w:val=""/>
      <w:lvlJc w:val="left"/>
      <w:pPr>
        <w:tabs>
          <w:tab w:val="num" w:pos="2160"/>
        </w:tabs>
        <w:ind w:left="2160" w:hanging="360"/>
      </w:pPr>
      <w:rPr>
        <w:rFonts w:ascii="Wingdings" w:hAnsi="Wingdings"/>
      </w:rPr>
    </w:lvl>
    <w:lvl w:ilvl="3" w:tplc="87401A4A">
      <w:start w:val="1"/>
      <w:numFmt w:val="bullet"/>
      <w:lvlText w:val=""/>
      <w:lvlJc w:val="left"/>
      <w:pPr>
        <w:tabs>
          <w:tab w:val="num" w:pos="2880"/>
        </w:tabs>
        <w:ind w:left="2880" w:hanging="360"/>
      </w:pPr>
      <w:rPr>
        <w:rFonts w:ascii="Symbol" w:hAnsi="Symbol"/>
      </w:rPr>
    </w:lvl>
    <w:lvl w:ilvl="4" w:tplc="CD18A93E">
      <w:start w:val="1"/>
      <w:numFmt w:val="bullet"/>
      <w:lvlText w:val="o"/>
      <w:lvlJc w:val="left"/>
      <w:pPr>
        <w:tabs>
          <w:tab w:val="num" w:pos="3600"/>
        </w:tabs>
        <w:ind w:left="3600" w:hanging="360"/>
      </w:pPr>
      <w:rPr>
        <w:rFonts w:ascii="Courier New" w:hAnsi="Courier New"/>
      </w:rPr>
    </w:lvl>
    <w:lvl w:ilvl="5" w:tplc="20FCAC20">
      <w:start w:val="1"/>
      <w:numFmt w:val="bullet"/>
      <w:lvlText w:val=""/>
      <w:lvlJc w:val="left"/>
      <w:pPr>
        <w:tabs>
          <w:tab w:val="num" w:pos="4320"/>
        </w:tabs>
        <w:ind w:left="4320" w:hanging="360"/>
      </w:pPr>
      <w:rPr>
        <w:rFonts w:ascii="Wingdings" w:hAnsi="Wingdings"/>
      </w:rPr>
    </w:lvl>
    <w:lvl w:ilvl="6" w:tplc="E41EE57A">
      <w:start w:val="1"/>
      <w:numFmt w:val="bullet"/>
      <w:lvlText w:val=""/>
      <w:lvlJc w:val="left"/>
      <w:pPr>
        <w:tabs>
          <w:tab w:val="num" w:pos="5040"/>
        </w:tabs>
        <w:ind w:left="5040" w:hanging="360"/>
      </w:pPr>
      <w:rPr>
        <w:rFonts w:ascii="Symbol" w:hAnsi="Symbol"/>
      </w:rPr>
    </w:lvl>
    <w:lvl w:ilvl="7" w:tplc="2D127F6C">
      <w:start w:val="1"/>
      <w:numFmt w:val="bullet"/>
      <w:lvlText w:val="o"/>
      <w:lvlJc w:val="left"/>
      <w:pPr>
        <w:tabs>
          <w:tab w:val="num" w:pos="5760"/>
        </w:tabs>
        <w:ind w:left="5760" w:hanging="360"/>
      </w:pPr>
      <w:rPr>
        <w:rFonts w:ascii="Courier New" w:hAnsi="Courier New"/>
      </w:rPr>
    </w:lvl>
    <w:lvl w:ilvl="8" w:tplc="B1CED5B2">
      <w:start w:val="1"/>
      <w:numFmt w:val="bullet"/>
      <w:lvlText w:val=""/>
      <w:lvlJc w:val="left"/>
      <w:pPr>
        <w:tabs>
          <w:tab w:val="num" w:pos="6480"/>
        </w:tabs>
        <w:ind w:left="6480" w:hanging="360"/>
      </w:pPr>
      <w:rPr>
        <w:rFonts w:ascii="Wingdings" w:hAnsi="Wingdings"/>
      </w:rPr>
    </w:lvl>
  </w:abstractNum>
  <w:abstractNum w:abstractNumId="28" w15:restartNumberingAfterBreak="0">
    <w:nsid w:val="7FCB6DEC"/>
    <w:multiLevelType w:val="hybridMultilevel"/>
    <w:tmpl w:val="7FCB6DE9"/>
    <w:lvl w:ilvl="0" w:tplc="39AE29CC">
      <w:start w:val="1"/>
      <w:numFmt w:val="bullet"/>
      <w:lvlText w:val=""/>
      <w:lvlJc w:val="left"/>
      <w:pPr>
        <w:tabs>
          <w:tab w:val="num" w:pos="720"/>
        </w:tabs>
        <w:ind w:left="720" w:hanging="360"/>
      </w:pPr>
      <w:rPr>
        <w:rFonts w:ascii="Symbol" w:hAnsi="Symbol"/>
      </w:rPr>
    </w:lvl>
    <w:lvl w:ilvl="1" w:tplc="E41CAE6A">
      <w:start w:val="1"/>
      <w:numFmt w:val="bullet"/>
      <w:lvlText w:val="o"/>
      <w:lvlJc w:val="left"/>
      <w:pPr>
        <w:tabs>
          <w:tab w:val="num" w:pos="1440"/>
        </w:tabs>
        <w:ind w:left="1440" w:hanging="360"/>
      </w:pPr>
      <w:rPr>
        <w:rFonts w:ascii="Courier New" w:hAnsi="Courier New"/>
      </w:rPr>
    </w:lvl>
    <w:lvl w:ilvl="2" w:tplc="A3149FDE">
      <w:start w:val="1"/>
      <w:numFmt w:val="bullet"/>
      <w:lvlText w:val=""/>
      <w:lvlJc w:val="left"/>
      <w:pPr>
        <w:tabs>
          <w:tab w:val="num" w:pos="2160"/>
        </w:tabs>
        <w:ind w:left="2160" w:hanging="360"/>
      </w:pPr>
      <w:rPr>
        <w:rFonts w:ascii="Wingdings" w:hAnsi="Wingdings"/>
      </w:rPr>
    </w:lvl>
    <w:lvl w:ilvl="3" w:tplc="9D18512C">
      <w:start w:val="1"/>
      <w:numFmt w:val="bullet"/>
      <w:lvlText w:val=""/>
      <w:lvlJc w:val="left"/>
      <w:pPr>
        <w:tabs>
          <w:tab w:val="num" w:pos="2880"/>
        </w:tabs>
        <w:ind w:left="2880" w:hanging="360"/>
      </w:pPr>
      <w:rPr>
        <w:rFonts w:ascii="Symbol" w:hAnsi="Symbol"/>
      </w:rPr>
    </w:lvl>
    <w:lvl w:ilvl="4" w:tplc="7B3ADBF4">
      <w:start w:val="1"/>
      <w:numFmt w:val="bullet"/>
      <w:lvlText w:val="o"/>
      <w:lvlJc w:val="left"/>
      <w:pPr>
        <w:tabs>
          <w:tab w:val="num" w:pos="3600"/>
        </w:tabs>
        <w:ind w:left="3600" w:hanging="360"/>
      </w:pPr>
      <w:rPr>
        <w:rFonts w:ascii="Courier New" w:hAnsi="Courier New"/>
      </w:rPr>
    </w:lvl>
    <w:lvl w:ilvl="5" w:tplc="BEF41BD4">
      <w:start w:val="1"/>
      <w:numFmt w:val="bullet"/>
      <w:lvlText w:val=""/>
      <w:lvlJc w:val="left"/>
      <w:pPr>
        <w:tabs>
          <w:tab w:val="num" w:pos="4320"/>
        </w:tabs>
        <w:ind w:left="4320" w:hanging="360"/>
      </w:pPr>
      <w:rPr>
        <w:rFonts w:ascii="Wingdings" w:hAnsi="Wingdings"/>
      </w:rPr>
    </w:lvl>
    <w:lvl w:ilvl="6" w:tplc="E55A6A02">
      <w:start w:val="1"/>
      <w:numFmt w:val="bullet"/>
      <w:lvlText w:val=""/>
      <w:lvlJc w:val="left"/>
      <w:pPr>
        <w:tabs>
          <w:tab w:val="num" w:pos="5040"/>
        </w:tabs>
        <w:ind w:left="5040" w:hanging="360"/>
      </w:pPr>
      <w:rPr>
        <w:rFonts w:ascii="Symbol" w:hAnsi="Symbol"/>
      </w:rPr>
    </w:lvl>
    <w:lvl w:ilvl="7" w:tplc="7026EA66">
      <w:start w:val="1"/>
      <w:numFmt w:val="bullet"/>
      <w:lvlText w:val="o"/>
      <w:lvlJc w:val="left"/>
      <w:pPr>
        <w:tabs>
          <w:tab w:val="num" w:pos="5760"/>
        </w:tabs>
        <w:ind w:left="5760" w:hanging="360"/>
      </w:pPr>
      <w:rPr>
        <w:rFonts w:ascii="Courier New" w:hAnsi="Courier New"/>
      </w:rPr>
    </w:lvl>
    <w:lvl w:ilvl="8" w:tplc="CE981D10">
      <w:start w:val="1"/>
      <w:numFmt w:val="bullet"/>
      <w:lvlText w:val=""/>
      <w:lvlJc w:val="left"/>
      <w:pPr>
        <w:tabs>
          <w:tab w:val="num" w:pos="6480"/>
        </w:tabs>
        <w:ind w:left="6480" w:hanging="360"/>
      </w:pPr>
      <w:rPr>
        <w:rFonts w:ascii="Wingdings" w:hAnsi="Wingdings"/>
      </w:rPr>
    </w:lvl>
  </w:abstractNum>
  <w:abstractNum w:abstractNumId="29" w15:restartNumberingAfterBreak="0">
    <w:nsid w:val="7FCB6DED"/>
    <w:multiLevelType w:val="hybridMultilevel"/>
    <w:tmpl w:val="7FCB6DEA"/>
    <w:lvl w:ilvl="0" w:tplc="90D25520">
      <w:start w:val="1"/>
      <w:numFmt w:val="bullet"/>
      <w:lvlText w:val=""/>
      <w:lvlJc w:val="left"/>
      <w:pPr>
        <w:tabs>
          <w:tab w:val="num" w:pos="720"/>
        </w:tabs>
        <w:ind w:left="720" w:hanging="360"/>
      </w:pPr>
      <w:rPr>
        <w:rFonts w:ascii="Symbol" w:hAnsi="Symbol"/>
      </w:rPr>
    </w:lvl>
    <w:lvl w:ilvl="1" w:tplc="16BA227C">
      <w:start w:val="1"/>
      <w:numFmt w:val="bullet"/>
      <w:lvlText w:val="o"/>
      <w:lvlJc w:val="left"/>
      <w:pPr>
        <w:tabs>
          <w:tab w:val="num" w:pos="1440"/>
        </w:tabs>
        <w:ind w:left="1440" w:hanging="360"/>
      </w:pPr>
      <w:rPr>
        <w:rFonts w:ascii="Courier New" w:hAnsi="Courier New"/>
      </w:rPr>
    </w:lvl>
    <w:lvl w:ilvl="2" w:tplc="461E66D2">
      <w:start w:val="1"/>
      <w:numFmt w:val="bullet"/>
      <w:lvlText w:val=""/>
      <w:lvlJc w:val="left"/>
      <w:pPr>
        <w:tabs>
          <w:tab w:val="num" w:pos="2160"/>
        </w:tabs>
        <w:ind w:left="2160" w:hanging="360"/>
      </w:pPr>
      <w:rPr>
        <w:rFonts w:ascii="Wingdings" w:hAnsi="Wingdings"/>
      </w:rPr>
    </w:lvl>
    <w:lvl w:ilvl="3" w:tplc="E3A855F6">
      <w:start w:val="1"/>
      <w:numFmt w:val="bullet"/>
      <w:lvlText w:val=""/>
      <w:lvlJc w:val="left"/>
      <w:pPr>
        <w:tabs>
          <w:tab w:val="num" w:pos="2880"/>
        </w:tabs>
        <w:ind w:left="2880" w:hanging="360"/>
      </w:pPr>
      <w:rPr>
        <w:rFonts w:ascii="Symbol" w:hAnsi="Symbol"/>
      </w:rPr>
    </w:lvl>
    <w:lvl w:ilvl="4" w:tplc="35A8FA1E">
      <w:start w:val="1"/>
      <w:numFmt w:val="bullet"/>
      <w:lvlText w:val="o"/>
      <w:lvlJc w:val="left"/>
      <w:pPr>
        <w:tabs>
          <w:tab w:val="num" w:pos="3600"/>
        </w:tabs>
        <w:ind w:left="3600" w:hanging="360"/>
      </w:pPr>
      <w:rPr>
        <w:rFonts w:ascii="Courier New" w:hAnsi="Courier New"/>
      </w:rPr>
    </w:lvl>
    <w:lvl w:ilvl="5" w:tplc="F80A5EC2">
      <w:start w:val="1"/>
      <w:numFmt w:val="bullet"/>
      <w:lvlText w:val=""/>
      <w:lvlJc w:val="left"/>
      <w:pPr>
        <w:tabs>
          <w:tab w:val="num" w:pos="4320"/>
        </w:tabs>
        <w:ind w:left="4320" w:hanging="360"/>
      </w:pPr>
      <w:rPr>
        <w:rFonts w:ascii="Wingdings" w:hAnsi="Wingdings"/>
      </w:rPr>
    </w:lvl>
    <w:lvl w:ilvl="6" w:tplc="C8AC25E0">
      <w:start w:val="1"/>
      <w:numFmt w:val="bullet"/>
      <w:lvlText w:val=""/>
      <w:lvlJc w:val="left"/>
      <w:pPr>
        <w:tabs>
          <w:tab w:val="num" w:pos="5040"/>
        </w:tabs>
        <w:ind w:left="5040" w:hanging="360"/>
      </w:pPr>
      <w:rPr>
        <w:rFonts w:ascii="Symbol" w:hAnsi="Symbol"/>
      </w:rPr>
    </w:lvl>
    <w:lvl w:ilvl="7" w:tplc="740A0BB6">
      <w:start w:val="1"/>
      <w:numFmt w:val="bullet"/>
      <w:lvlText w:val="o"/>
      <w:lvlJc w:val="left"/>
      <w:pPr>
        <w:tabs>
          <w:tab w:val="num" w:pos="5760"/>
        </w:tabs>
        <w:ind w:left="5760" w:hanging="360"/>
      </w:pPr>
      <w:rPr>
        <w:rFonts w:ascii="Courier New" w:hAnsi="Courier New"/>
      </w:rPr>
    </w:lvl>
    <w:lvl w:ilvl="8" w:tplc="A198D508">
      <w:start w:val="1"/>
      <w:numFmt w:val="bullet"/>
      <w:lvlText w:val=""/>
      <w:lvlJc w:val="left"/>
      <w:pPr>
        <w:tabs>
          <w:tab w:val="num" w:pos="6480"/>
        </w:tabs>
        <w:ind w:left="6480" w:hanging="360"/>
      </w:pPr>
      <w:rPr>
        <w:rFonts w:ascii="Wingdings" w:hAnsi="Wingdings"/>
      </w:rPr>
    </w:lvl>
  </w:abstractNum>
  <w:abstractNum w:abstractNumId="30" w15:restartNumberingAfterBreak="0">
    <w:nsid w:val="7FCB6DEE"/>
    <w:multiLevelType w:val="hybridMultilevel"/>
    <w:tmpl w:val="7FCB6DEB"/>
    <w:lvl w:ilvl="0" w:tplc="2ED88A3C">
      <w:start w:val="1"/>
      <w:numFmt w:val="bullet"/>
      <w:lvlText w:val=""/>
      <w:lvlJc w:val="left"/>
      <w:pPr>
        <w:tabs>
          <w:tab w:val="num" w:pos="720"/>
        </w:tabs>
        <w:ind w:left="720" w:hanging="360"/>
      </w:pPr>
      <w:rPr>
        <w:rFonts w:ascii="Symbol" w:hAnsi="Symbol"/>
      </w:rPr>
    </w:lvl>
    <w:lvl w:ilvl="1" w:tplc="C8B8E578">
      <w:start w:val="1"/>
      <w:numFmt w:val="bullet"/>
      <w:lvlText w:val="o"/>
      <w:lvlJc w:val="left"/>
      <w:pPr>
        <w:tabs>
          <w:tab w:val="num" w:pos="1440"/>
        </w:tabs>
        <w:ind w:left="1440" w:hanging="360"/>
      </w:pPr>
      <w:rPr>
        <w:rFonts w:ascii="Courier New" w:hAnsi="Courier New"/>
      </w:rPr>
    </w:lvl>
    <w:lvl w:ilvl="2" w:tplc="EBE2F432">
      <w:start w:val="1"/>
      <w:numFmt w:val="bullet"/>
      <w:lvlText w:val=""/>
      <w:lvlJc w:val="left"/>
      <w:pPr>
        <w:tabs>
          <w:tab w:val="num" w:pos="2160"/>
        </w:tabs>
        <w:ind w:left="2160" w:hanging="360"/>
      </w:pPr>
      <w:rPr>
        <w:rFonts w:ascii="Wingdings" w:hAnsi="Wingdings"/>
      </w:rPr>
    </w:lvl>
    <w:lvl w:ilvl="3" w:tplc="DD4099C0">
      <w:start w:val="1"/>
      <w:numFmt w:val="bullet"/>
      <w:lvlText w:val=""/>
      <w:lvlJc w:val="left"/>
      <w:pPr>
        <w:tabs>
          <w:tab w:val="num" w:pos="2880"/>
        </w:tabs>
        <w:ind w:left="2880" w:hanging="360"/>
      </w:pPr>
      <w:rPr>
        <w:rFonts w:ascii="Symbol" w:hAnsi="Symbol"/>
      </w:rPr>
    </w:lvl>
    <w:lvl w:ilvl="4" w:tplc="F1E2341E">
      <w:start w:val="1"/>
      <w:numFmt w:val="bullet"/>
      <w:lvlText w:val="o"/>
      <w:lvlJc w:val="left"/>
      <w:pPr>
        <w:tabs>
          <w:tab w:val="num" w:pos="3600"/>
        </w:tabs>
        <w:ind w:left="3600" w:hanging="360"/>
      </w:pPr>
      <w:rPr>
        <w:rFonts w:ascii="Courier New" w:hAnsi="Courier New"/>
      </w:rPr>
    </w:lvl>
    <w:lvl w:ilvl="5" w:tplc="E1925B76">
      <w:start w:val="1"/>
      <w:numFmt w:val="bullet"/>
      <w:lvlText w:val=""/>
      <w:lvlJc w:val="left"/>
      <w:pPr>
        <w:tabs>
          <w:tab w:val="num" w:pos="4320"/>
        </w:tabs>
        <w:ind w:left="4320" w:hanging="360"/>
      </w:pPr>
      <w:rPr>
        <w:rFonts w:ascii="Wingdings" w:hAnsi="Wingdings"/>
      </w:rPr>
    </w:lvl>
    <w:lvl w:ilvl="6" w:tplc="313412BC">
      <w:start w:val="1"/>
      <w:numFmt w:val="bullet"/>
      <w:lvlText w:val=""/>
      <w:lvlJc w:val="left"/>
      <w:pPr>
        <w:tabs>
          <w:tab w:val="num" w:pos="5040"/>
        </w:tabs>
        <w:ind w:left="5040" w:hanging="360"/>
      </w:pPr>
      <w:rPr>
        <w:rFonts w:ascii="Symbol" w:hAnsi="Symbol"/>
      </w:rPr>
    </w:lvl>
    <w:lvl w:ilvl="7" w:tplc="FCE69FFA">
      <w:start w:val="1"/>
      <w:numFmt w:val="bullet"/>
      <w:lvlText w:val="o"/>
      <w:lvlJc w:val="left"/>
      <w:pPr>
        <w:tabs>
          <w:tab w:val="num" w:pos="5760"/>
        </w:tabs>
        <w:ind w:left="5760" w:hanging="360"/>
      </w:pPr>
      <w:rPr>
        <w:rFonts w:ascii="Courier New" w:hAnsi="Courier New"/>
      </w:rPr>
    </w:lvl>
    <w:lvl w:ilvl="8" w:tplc="D0803DD4">
      <w:start w:val="1"/>
      <w:numFmt w:val="bullet"/>
      <w:lvlText w:val=""/>
      <w:lvlJc w:val="left"/>
      <w:pPr>
        <w:tabs>
          <w:tab w:val="num" w:pos="6480"/>
        </w:tabs>
        <w:ind w:left="6480" w:hanging="360"/>
      </w:pPr>
      <w:rPr>
        <w:rFonts w:ascii="Wingdings" w:hAnsi="Wingdings"/>
      </w:rPr>
    </w:lvl>
  </w:abstractNum>
  <w:abstractNum w:abstractNumId="31" w15:restartNumberingAfterBreak="0">
    <w:nsid w:val="7FCB6DEF"/>
    <w:multiLevelType w:val="hybridMultilevel"/>
    <w:tmpl w:val="7FCB6DEC"/>
    <w:lvl w:ilvl="0" w:tplc="E92255E4">
      <w:start w:val="1"/>
      <w:numFmt w:val="bullet"/>
      <w:lvlText w:val=""/>
      <w:lvlJc w:val="left"/>
      <w:pPr>
        <w:tabs>
          <w:tab w:val="num" w:pos="720"/>
        </w:tabs>
        <w:ind w:left="720" w:hanging="360"/>
      </w:pPr>
      <w:rPr>
        <w:rFonts w:ascii="Symbol" w:hAnsi="Symbol"/>
      </w:rPr>
    </w:lvl>
    <w:lvl w:ilvl="1" w:tplc="6B6ED53A">
      <w:start w:val="1"/>
      <w:numFmt w:val="bullet"/>
      <w:lvlText w:val="o"/>
      <w:lvlJc w:val="left"/>
      <w:pPr>
        <w:tabs>
          <w:tab w:val="num" w:pos="1440"/>
        </w:tabs>
        <w:ind w:left="1440" w:hanging="360"/>
      </w:pPr>
      <w:rPr>
        <w:rFonts w:ascii="Courier New" w:hAnsi="Courier New"/>
      </w:rPr>
    </w:lvl>
    <w:lvl w:ilvl="2" w:tplc="88CA1B1C">
      <w:start w:val="1"/>
      <w:numFmt w:val="bullet"/>
      <w:lvlText w:val=""/>
      <w:lvlJc w:val="left"/>
      <w:pPr>
        <w:tabs>
          <w:tab w:val="num" w:pos="2160"/>
        </w:tabs>
        <w:ind w:left="2160" w:hanging="360"/>
      </w:pPr>
      <w:rPr>
        <w:rFonts w:ascii="Wingdings" w:hAnsi="Wingdings"/>
      </w:rPr>
    </w:lvl>
    <w:lvl w:ilvl="3" w:tplc="69765862">
      <w:start w:val="1"/>
      <w:numFmt w:val="bullet"/>
      <w:lvlText w:val=""/>
      <w:lvlJc w:val="left"/>
      <w:pPr>
        <w:tabs>
          <w:tab w:val="num" w:pos="2880"/>
        </w:tabs>
        <w:ind w:left="2880" w:hanging="360"/>
      </w:pPr>
      <w:rPr>
        <w:rFonts w:ascii="Symbol" w:hAnsi="Symbol"/>
      </w:rPr>
    </w:lvl>
    <w:lvl w:ilvl="4" w:tplc="1B74A35C">
      <w:start w:val="1"/>
      <w:numFmt w:val="bullet"/>
      <w:lvlText w:val="o"/>
      <w:lvlJc w:val="left"/>
      <w:pPr>
        <w:tabs>
          <w:tab w:val="num" w:pos="3600"/>
        </w:tabs>
        <w:ind w:left="3600" w:hanging="360"/>
      </w:pPr>
      <w:rPr>
        <w:rFonts w:ascii="Courier New" w:hAnsi="Courier New"/>
      </w:rPr>
    </w:lvl>
    <w:lvl w:ilvl="5" w:tplc="A91663E2">
      <w:start w:val="1"/>
      <w:numFmt w:val="bullet"/>
      <w:lvlText w:val=""/>
      <w:lvlJc w:val="left"/>
      <w:pPr>
        <w:tabs>
          <w:tab w:val="num" w:pos="4320"/>
        </w:tabs>
        <w:ind w:left="4320" w:hanging="360"/>
      </w:pPr>
      <w:rPr>
        <w:rFonts w:ascii="Wingdings" w:hAnsi="Wingdings"/>
      </w:rPr>
    </w:lvl>
    <w:lvl w:ilvl="6" w:tplc="5C8AB6A4">
      <w:start w:val="1"/>
      <w:numFmt w:val="bullet"/>
      <w:lvlText w:val=""/>
      <w:lvlJc w:val="left"/>
      <w:pPr>
        <w:tabs>
          <w:tab w:val="num" w:pos="5040"/>
        </w:tabs>
        <w:ind w:left="5040" w:hanging="360"/>
      </w:pPr>
      <w:rPr>
        <w:rFonts w:ascii="Symbol" w:hAnsi="Symbol"/>
      </w:rPr>
    </w:lvl>
    <w:lvl w:ilvl="7" w:tplc="323EBB08">
      <w:start w:val="1"/>
      <w:numFmt w:val="bullet"/>
      <w:lvlText w:val="o"/>
      <w:lvlJc w:val="left"/>
      <w:pPr>
        <w:tabs>
          <w:tab w:val="num" w:pos="5760"/>
        </w:tabs>
        <w:ind w:left="5760" w:hanging="360"/>
      </w:pPr>
      <w:rPr>
        <w:rFonts w:ascii="Courier New" w:hAnsi="Courier New"/>
      </w:rPr>
    </w:lvl>
    <w:lvl w:ilvl="8" w:tplc="ABF6A63C">
      <w:start w:val="1"/>
      <w:numFmt w:val="bullet"/>
      <w:lvlText w:val=""/>
      <w:lvlJc w:val="left"/>
      <w:pPr>
        <w:tabs>
          <w:tab w:val="num" w:pos="6480"/>
        </w:tabs>
        <w:ind w:left="6480" w:hanging="360"/>
      </w:pPr>
      <w:rPr>
        <w:rFonts w:ascii="Wingdings" w:hAnsi="Wingdings"/>
      </w:rPr>
    </w:lvl>
  </w:abstractNum>
  <w:abstractNum w:abstractNumId="32" w15:restartNumberingAfterBreak="0">
    <w:nsid w:val="7FCB6DF0"/>
    <w:multiLevelType w:val="hybridMultilevel"/>
    <w:tmpl w:val="7FCB6DED"/>
    <w:lvl w:ilvl="0" w:tplc="31D03E64">
      <w:start w:val="1"/>
      <w:numFmt w:val="bullet"/>
      <w:lvlText w:val=""/>
      <w:lvlJc w:val="left"/>
      <w:pPr>
        <w:tabs>
          <w:tab w:val="num" w:pos="720"/>
        </w:tabs>
        <w:ind w:left="720" w:hanging="360"/>
      </w:pPr>
      <w:rPr>
        <w:rFonts w:ascii="Symbol" w:hAnsi="Symbol"/>
      </w:rPr>
    </w:lvl>
    <w:lvl w:ilvl="1" w:tplc="D2FEDA26">
      <w:start w:val="1"/>
      <w:numFmt w:val="bullet"/>
      <w:lvlText w:val="o"/>
      <w:lvlJc w:val="left"/>
      <w:pPr>
        <w:tabs>
          <w:tab w:val="num" w:pos="1440"/>
        </w:tabs>
        <w:ind w:left="1440" w:hanging="360"/>
      </w:pPr>
      <w:rPr>
        <w:rFonts w:ascii="Courier New" w:hAnsi="Courier New"/>
      </w:rPr>
    </w:lvl>
    <w:lvl w:ilvl="2" w:tplc="6BECD806">
      <w:start w:val="1"/>
      <w:numFmt w:val="bullet"/>
      <w:lvlText w:val=""/>
      <w:lvlJc w:val="left"/>
      <w:pPr>
        <w:tabs>
          <w:tab w:val="num" w:pos="2160"/>
        </w:tabs>
        <w:ind w:left="2160" w:hanging="360"/>
      </w:pPr>
      <w:rPr>
        <w:rFonts w:ascii="Wingdings" w:hAnsi="Wingdings"/>
      </w:rPr>
    </w:lvl>
    <w:lvl w:ilvl="3" w:tplc="E7BE0510">
      <w:start w:val="1"/>
      <w:numFmt w:val="bullet"/>
      <w:lvlText w:val=""/>
      <w:lvlJc w:val="left"/>
      <w:pPr>
        <w:tabs>
          <w:tab w:val="num" w:pos="2880"/>
        </w:tabs>
        <w:ind w:left="2880" w:hanging="360"/>
      </w:pPr>
      <w:rPr>
        <w:rFonts w:ascii="Symbol" w:hAnsi="Symbol"/>
      </w:rPr>
    </w:lvl>
    <w:lvl w:ilvl="4" w:tplc="A84E563E">
      <w:start w:val="1"/>
      <w:numFmt w:val="bullet"/>
      <w:lvlText w:val="o"/>
      <w:lvlJc w:val="left"/>
      <w:pPr>
        <w:tabs>
          <w:tab w:val="num" w:pos="3600"/>
        </w:tabs>
        <w:ind w:left="3600" w:hanging="360"/>
      </w:pPr>
      <w:rPr>
        <w:rFonts w:ascii="Courier New" w:hAnsi="Courier New"/>
      </w:rPr>
    </w:lvl>
    <w:lvl w:ilvl="5" w:tplc="1F626A02">
      <w:start w:val="1"/>
      <w:numFmt w:val="bullet"/>
      <w:lvlText w:val=""/>
      <w:lvlJc w:val="left"/>
      <w:pPr>
        <w:tabs>
          <w:tab w:val="num" w:pos="4320"/>
        </w:tabs>
        <w:ind w:left="4320" w:hanging="360"/>
      </w:pPr>
      <w:rPr>
        <w:rFonts w:ascii="Wingdings" w:hAnsi="Wingdings"/>
      </w:rPr>
    </w:lvl>
    <w:lvl w:ilvl="6" w:tplc="56AA21CC">
      <w:start w:val="1"/>
      <w:numFmt w:val="bullet"/>
      <w:lvlText w:val=""/>
      <w:lvlJc w:val="left"/>
      <w:pPr>
        <w:tabs>
          <w:tab w:val="num" w:pos="5040"/>
        </w:tabs>
        <w:ind w:left="5040" w:hanging="360"/>
      </w:pPr>
      <w:rPr>
        <w:rFonts w:ascii="Symbol" w:hAnsi="Symbol"/>
      </w:rPr>
    </w:lvl>
    <w:lvl w:ilvl="7" w:tplc="002CD742">
      <w:start w:val="1"/>
      <w:numFmt w:val="bullet"/>
      <w:lvlText w:val="o"/>
      <w:lvlJc w:val="left"/>
      <w:pPr>
        <w:tabs>
          <w:tab w:val="num" w:pos="5760"/>
        </w:tabs>
        <w:ind w:left="5760" w:hanging="360"/>
      </w:pPr>
      <w:rPr>
        <w:rFonts w:ascii="Courier New" w:hAnsi="Courier New"/>
      </w:rPr>
    </w:lvl>
    <w:lvl w:ilvl="8" w:tplc="90BC10F2">
      <w:start w:val="1"/>
      <w:numFmt w:val="bullet"/>
      <w:lvlText w:val=""/>
      <w:lvlJc w:val="left"/>
      <w:pPr>
        <w:tabs>
          <w:tab w:val="num" w:pos="6480"/>
        </w:tabs>
        <w:ind w:left="6480" w:hanging="360"/>
      </w:pPr>
      <w:rPr>
        <w:rFonts w:ascii="Wingdings" w:hAnsi="Wingdings"/>
      </w:rPr>
    </w:lvl>
  </w:abstractNum>
  <w:abstractNum w:abstractNumId="33" w15:restartNumberingAfterBreak="0">
    <w:nsid w:val="7FCB6DF1"/>
    <w:multiLevelType w:val="hybridMultilevel"/>
    <w:tmpl w:val="7FCB6DEE"/>
    <w:lvl w:ilvl="0" w:tplc="991EBE1A">
      <w:start w:val="1"/>
      <w:numFmt w:val="bullet"/>
      <w:lvlText w:val=""/>
      <w:lvlJc w:val="left"/>
      <w:pPr>
        <w:tabs>
          <w:tab w:val="num" w:pos="720"/>
        </w:tabs>
        <w:ind w:left="720" w:hanging="360"/>
      </w:pPr>
      <w:rPr>
        <w:rFonts w:ascii="Symbol" w:hAnsi="Symbol"/>
      </w:rPr>
    </w:lvl>
    <w:lvl w:ilvl="1" w:tplc="92BE09AE">
      <w:start w:val="1"/>
      <w:numFmt w:val="bullet"/>
      <w:lvlText w:val="o"/>
      <w:lvlJc w:val="left"/>
      <w:pPr>
        <w:tabs>
          <w:tab w:val="num" w:pos="1440"/>
        </w:tabs>
        <w:ind w:left="1440" w:hanging="360"/>
      </w:pPr>
      <w:rPr>
        <w:rFonts w:ascii="Courier New" w:hAnsi="Courier New"/>
      </w:rPr>
    </w:lvl>
    <w:lvl w:ilvl="2" w:tplc="B31A5FBA">
      <w:start w:val="1"/>
      <w:numFmt w:val="bullet"/>
      <w:lvlText w:val=""/>
      <w:lvlJc w:val="left"/>
      <w:pPr>
        <w:tabs>
          <w:tab w:val="num" w:pos="2160"/>
        </w:tabs>
        <w:ind w:left="2160" w:hanging="360"/>
      </w:pPr>
      <w:rPr>
        <w:rFonts w:ascii="Wingdings" w:hAnsi="Wingdings"/>
      </w:rPr>
    </w:lvl>
    <w:lvl w:ilvl="3" w:tplc="DDAEF55A">
      <w:start w:val="1"/>
      <w:numFmt w:val="bullet"/>
      <w:lvlText w:val=""/>
      <w:lvlJc w:val="left"/>
      <w:pPr>
        <w:tabs>
          <w:tab w:val="num" w:pos="2880"/>
        </w:tabs>
        <w:ind w:left="2880" w:hanging="360"/>
      </w:pPr>
      <w:rPr>
        <w:rFonts w:ascii="Symbol" w:hAnsi="Symbol"/>
      </w:rPr>
    </w:lvl>
    <w:lvl w:ilvl="4" w:tplc="3D5E8E3E">
      <w:start w:val="1"/>
      <w:numFmt w:val="bullet"/>
      <w:lvlText w:val="o"/>
      <w:lvlJc w:val="left"/>
      <w:pPr>
        <w:tabs>
          <w:tab w:val="num" w:pos="3600"/>
        </w:tabs>
        <w:ind w:left="3600" w:hanging="360"/>
      </w:pPr>
      <w:rPr>
        <w:rFonts w:ascii="Courier New" w:hAnsi="Courier New"/>
      </w:rPr>
    </w:lvl>
    <w:lvl w:ilvl="5" w:tplc="501CCD78">
      <w:start w:val="1"/>
      <w:numFmt w:val="bullet"/>
      <w:lvlText w:val=""/>
      <w:lvlJc w:val="left"/>
      <w:pPr>
        <w:tabs>
          <w:tab w:val="num" w:pos="4320"/>
        </w:tabs>
        <w:ind w:left="4320" w:hanging="360"/>
      </w:pPr>
      <w:rPr>
        <w:rFonts w:ascii="Wingdings" w:hAnsi="Wingdings"/>
      </w:rPr>
    </w:lvl>
    <w:lvl w:ilvl="6" w:tplc="2CF05F4C">
      <w:start w:val="1"/>
      <w:numFmt w:val="bullet"/>
      <w:lvlText w:val=""/>
      <w:lvlJc w:val="left"/>
      <w:pPr>
        <w:tabs>
          <w:tab w:val="num" w:pos="5040"/>
        </w:tabs>
        <w:ind w:left="5040" w:hanging="360"/>
      </w:pPr>
      <w:rPr>
        <w:rFonts w:ascii="Symbol" w:hAnsi="Symbol"/>
      </w:rPr>
    </w:lvl>
    <w:lvl w:ilvl="7" w:tplc="65F856F2">
      <w:start w:val="1"/>
      <w:numFmt w:val="bullet"/>
      <w:lvlText w:val="o"/>
      <w:lvlJc w:val="left"/>
      <w:pPr>
        <w:tabs>
          <w:tab w:val="num" w:pos="5760"/>
        </w:tabs>
        <w:ind w:left="5760" w:hanging="360"/>
      </w:pPr>
      <w:rPr>
        <w:rFonts w:ascii="Courier New" w:hAnsi="Courier New"/>
      </w:rPr>
    </w:lvl>
    <w:lvl w:ilvl="8" w:tplc="F25E8BB4">
      <w:start w:val="1"/>
      <w:numFmt w:val="bullet"/>
      <w:lvlText w:val=""/>
      <w:lvlJc w:val="left"/>
      <w:pPr>
        <w:tabs>
          <w:tab w:val="num" w:pos="6480"/>
        </w:tabs>
        <w:ind w:left="6480" w:hanging="360"/>
      </w:pPr>
      <w:rPr>
        <w:rFonts w:ascii="Wingdings" w:hAnsi="Wingdings"/>
      </w:rPr>
    </w:lvl>
  </w:abstractNum>
  <w:abstractNum w:abstractNumId="34" w15:restartNumberingAfterBreak="0">
    <w:nsid w:val="7FCB6DF2"/>
    <w:multiLevelType w:val="hybridMultilevel"/>
    <w:tmpl w:val="7FCB6DEF"/>
    <w:lvl w:ilvl="0" w:tplc="90CEC6EE">
      <w:start w:val="1"/>
      <w:numFmt w:val="bullet"/>
      <w:lvlText w:val=""/>
      <w:lvlJc w:val="left"/>
      <w:pPr>
        <w:tabs>
          <w:tab w:val="num" w:pos="720"/>
        </w:tabs>
        <w:ind w:left="720" w:hanging="360"/>
      </w:pPr>
      <w:rPr>
        <w:rFonts w:ascii="Symbol" w:hAnsi="Symbol"/>
      </w:rPr>
    </w:lvl>
    <w:lvl w:ilvl="1" w:tplc="3D149EFE">
      <w:start w:val="1"/>
      <w:numFmt w:val="bullet"/>
      <w:lvlText w:val="o"/>
      <w:lvlJc w:val="left"/>
      <w:pPr>
        <w:tabs>
          <w:tab w:val="num" w:pos="1440"/>
        </w:tabs>
        <w:ind w:left="1440" w:hanging="360"/>
      </w:pPr>
      <w:rPr>
        <w:rFonts w:ascii="Courier New" w:hAnsi="Courier New"/>
      </w:rPr>
    </w:lvl>
    <w:lvl w:ilvl="2" w:tplc="0AAE1FB8">
      <w:start w:val="1"/>
      <w:numFmt w:val="bullet"/>
      <w:lvlText w:val=""/>
      <w:lvlJc w:val="left"/>
      <w:pPr>
        <w:tabs>
          <w:tab w:val="num" w:pos="2160"/>
        </w:tabs>
        <w:ind w:left="2160" w:hanging="360"/>
      </w:pPr>
      <w:rPr>
        <w:rFonts w:ascii="Wingdings" w:hAnsi="Wingdings"/>
      </w:rPr>
    </w:lvl>
    <w:lvl w:ilvl="3" w:tplc="413875CC">
      <w:start w:val="1"/>
      <w:numFmt w:val="bullet"/>
      <w:lvlText w:val=""/>
      <w:lvlJc w:val="left"/>
      <w:pPr>
        <w:tabs>
          <w:tab w:val="num" w:pos="2880"/>
        </w:tabs>
        <w:ind w:left="2880" w:hanging="360"/>
      </w:pPr>
      <w:rPr>
        <w:rFonts w:ascii="Symbol" w:hAnsi="Symbol"/>
      </w:rPr>
    </w:lvl>
    <w:lvl w:ilvl="4" w:tplc="A148F714">
      <w:start w:val="1"/>
      <w:numFmt w:val="bullet"/>
      <w:lvlText w:val="o"/>
      <w:lvlJc w:val="left"/>
      <w:pPr>
        <w:tabs>
          <w:tab w:val="num" w:pos="3600"/>
        </w:tabs>
        <w:ind w:left="3600" w:hanging="360"/>
      </w:pPr>
      <w:rPr>
        <w:rFonts w:ascii="Courier New" w:hAnsi="Courier New"/>
      </w:rPr>
    </w:lvl>
    <w:lvl w:ilvl="5" w:tplc="3B56A3AE">
      <w:start w:val="1"/>
      <w:numFmt w:val="bullet"/>
      <w:lvlText w:val=""/>
      <w:lvlJc w:val="left"/>
      <w:pPr>
        <w:tabs>
          <w:tab w:val="num" w:pos="4320"/>
        </w:tabs>
        <w:ind w:left="4320" w:hanging="360"/>
      </w:pPr>
      <w:rPr>
        <w:rFonts w:ascii="Wingdings" w:hAnsi="Wingdings"/>
      </w:rPr>
    </w:lvl>
    <w:lvl w:ilvl="6" w:tplc="E7A676D2">
      <w:start w:val="1"/>
      <w:numFmt w:val="bullet"/>
      <w:lvlText w:val=""/>
      <w:lvlJc w:val="left"/>
      <w:pPr>
        <w:tabs>
          <w:tab w:val="num" w:pos="5040"/>
        </w:tabs>
        <w:ind w:left="5040" w:hanging="360"/>
      </w:pPr>
      <w:rPr>
        <w:rFonts w:ascii="Symbol" w:hAnsi="Symbol"/>
      </w:rPr>
    </w:lvl>
    <w:lvl w:ilvl="7" w:tplc="F472658E">
      <w:start w:val="1"/>
      <w:numFmt w:val="bullet"/>
      <w:lvlText w:val="o"/>
      <w:lvlJc w:val="left"/>
      <w:pPr>
        <w:tabs>
          <w:tab w:val="num" w:pos="5760"/>
        </w:tabs>
        <w:ind w:left="5760" w:hanging="360"/>
      </w:pPr>
      <w:rPr>
        <w:rFonts w:ascii="Courier New" w:hAnsi="Courier New"/>
      </w:rPr>
    </w:lvl>
    <w:lvl w:ilvl="8" w:tplc="88E40DA0">
      <w:start w:val="1"/>
      <w:numFmt w:val="bullet"/>
      <w:lvlText w:val=""/>
      <w:lvlJc w:val="left"/>
      <w:pPr>
        <w:tabs>
          <w:tab w:val="num" w:pos="6480"/>
        </w:tabs>
        <w:ind w:left="6480" w:hanging="360"/>
      </w:pPr>
      <w:rPr>
        <w:rFonts w:ascii="Wingdings" w:hAnsi="Wingdings"/>
      </w:rPr>
    </w:lvl>
  </w:abstractNum>
  <w:num w:numId="1" w16cid:durableId="2001501346">
    <w:abstractNumId w:val="10"/>
  </w:num>
  <w:num w:numId="2" w16cid:durableId="666830698">
    <w:abstractNumId w:val="8"/>
  </w:num>
  <w:num w:numId="3" w16cid:durableId="252472501">
    <w:abstractNumId w:val="7"/>
  </w:num>
  <w:num w:numId="4" w16cid:durableId="975529190">
    <w:abstractNumId w:val="6"/>
  </w:num>
  <w:num w:numId="5" w16cid:durableId="1562012099">
    <w:abstractNumId w:val="5"/>
  </w:num>
  <w:num w:numId="6" w16cid:durableId="1758671916">
    <w:abstractNumId w:val="9"/>
  </w:num>
  <w:num w:numId="7" w16cid:durableId="1098066905">
    <w:abstractNumId w:val="4"/>
  </w:num>
  <w:num w:numId="8" w16cid:durableId="594637227">
    <w:abstractNumId w:val="3"/>
  </w:num>
  <w:num w:numId="9" w16cid:durableId="189489062">
    <w:abstractNumId w:val="2"/>
  </w:num>
  <w:num w:numId="10" w16cid:durableId="931090731">
    <w:abstractNumId w:val="1"/>
  </w:num>
  <w:num w:numId="11" w16cid:durableId="2025933405">
    <w:abstractNumId w:val="0"/>
  </w:num>
  <w:num w:numId="12" w16cid:durableId="968244031">
    <w:abstractNumId w:val="11"/>
  </w:num>
  <w:num w:numId="13" w16cid:durableId="1615014047">
    <w:abstractNumId w:val="16"/>
  </w:num>
  <w:num w:numId="14" w16cid:durableId="226260978">
    <w:abstractNumId w:val="14"/>
  </w:num>
  <w:num w:numId="15" w16cid:durableId="873348630">
    <w:abstractNumId w:val="15"/>
  </w:num>
  <w:num w:numId="16" w16cid:durableId="4132283">
    <w:abstractNumId w:val="12"/>
  </w:num>
  <w:num w:numId="17" w16cid:durableId="498422798">
    <w:abstractNumId w:val="13"/>
  </w:num>
  <w:num w:numId="18" w16cid:durableId="1465733633">
    <w:abstractNumId w:val="17"/>
  </w:num>
  <w:num w:numId="19" w16cid:durableId="1160923899">
    <w:abstractNumId w:val="18"/>
  </w:num>
  <w:num w:numId="20" w16cid:durableId="269969652">
    <w:abstractNumId w:val="19"/>
  </w:num>
  <w:num w:numId="21" w16cid:durableId="1798451395">
    <w:abstractNumId w:val="20"/>
  </w:num>
  <w:num w:numId="22" w16cid:durableId="185825238">
    <w:abstractNumId w:val="21"/>
  </w:num>
  <w:num w:numId="23" w16cid:durableId="186721333">
    <w:abstractNumId w:val="22"/>
  </w:num>
  <w:num w:numId="24" w16cid:durableId="191115270">
    <w:abstractNumId w:val="23"/>
  </w:num>
  <w:num w:numId="25" w16cid:durableId="1692105621">
    <w:abstractNumId w:val="24"/>
  </w:num>
  <w:num w:numId="26" w16cid:durableId="553782490">
    <w:abstractNumId w:val="25"/>
  </w:num>
  <w:num w:numId="27" w16cid:durableId="1773159917">
    <w:abstractNumId w:val="26"/>
  </w:num>
  <w:num w:numId="28" w16cid:durableId="159079863">
    <w:abstractNumId w:val="27"/>
  </w:num>
  <w:num w:numId="29" w16cid:durableId="177698817">
    <w:abstractNumId w:val="28"/>
  </w:num>
  <w:num w:numId="30" w16cid:durableId="1450855236">
    <w:abstractNumId w:val="29"/>
  </w:num>
  <w:num w:numId="31" w16cid:durableId="233668542">
    <w:abstractNumId w:val="30"/>
  </w:num>
  <w:num w:numId="32" w16cid:durableId="1086342457">
    <w:abstractNumId w:val="31"/>
  </w:num>
  <w:num w:numId="33" w16cid:durableId="1808816605">
    <w:abstractNumId w:val="32"/>
  </w:num>
  <w:num w:numId="34" w16cid:durableId="46073065">
    <w:abstractNumId w:val="33"/>
  </w:num>
  <w:num w:numId="35" w16cid:durableId="19865416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5E1"/>
    <w:rsid w:val="001D69B5"/>
    <w:rsid w:val="00A00820"/>
    <w:rsid w:val="00D54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AE05"/>
  <w15:docId w15:val="{BC32EAEA-ADED-4A2F-AB9D-065A5C2D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1.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footer" Target="footer4.xml"/><Relationship Id="rId30" Type="http://schemas.openxmlformats.org/officeDocument/2006/relationships/header" Target="header14.xml"/><Relationship Id="rId35"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08216CCA-54A4-4E61-8ED1-8F589480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7895</Words>
  <Characters>45006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Gerard Fauvrelle</cp:lastModifiedBy>
  <cp:revision>2</cp:revision>
  <dcterms:created xsi:type="dcterms:W3CDTF">2025-02-17T00:21:00Z</dcterms:created>
  <dcterms:modified xsi:type="dcterms:W3CDTF">2025-02-17T00:21:00Z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