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CE65" w14:textId="49378DFA" w:rsidR="00522B1E" w:rsidRDefault="00081BE2" w:rsidP="00522B1E">
      <w:pPr>
        <w:rPr>
          <w:rFonts w:ascii="Arial" w:hAnsi="Arial" w:cs="Arial"/>
        </w:rPr>
      </w:pPr>
      <w:r w:rsidRPr="00081BE2">
        <w:rPr>
          <w:noProof/>
        </w:rPr>
        <w:drawing>
          <wp:inline distT="0" distB="0" distL="0" distR="0" wp14:anchorId="0E4D2233" wp14:editId="0CC4D884">
            <wp:extent cx="5629275" cy="1363973"/>
            <wp:effectExtent l="0" t="0" r="0" b="0"/>
            <wp:docPr id="2059958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564" cy="137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1AD4F" w14:textId="166FB80C" w:rsidR="001F4976" w:rsidRPr="00A8631C" w:rsidRDefault="003C7F41" w:rsidP="00A8631C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Keilor Downs College 202</w:t>
      </w:r>
      <w:r w:rsidR="007A3978">
        <w:rPr>
          <w:rFonts w:ascii="Arial Black" w:hAnsi="Arial Black" w:cs="Arial"/>
        </w:rPr>
        <w:t>6</w:t>
      </w:r>
      <w:r w:rsidR="00432B1B" w:rsidRPr="008205E6">
        <w:rPr>
          <w:rFonts w:ascii="Arial Black" w:hAnsi="Arial Black" w:cs="Arial"/>
        </w:rPr>
        <w:t xml:space="preserve">: </w:t>
      </w:r>
      <w:r w:rsidR="00522B1E" w:rsidRPr="008205E6">
        <w:rPr>
          <w:rFonts w:ascii="Arial Black" w:hAnsi="Arial Black" w:cs="Arial"/>
        </w:rPr>
        <w:t>William Turner Awards</w:t>
      </w:r>
    </w:p>
    <w:p w14:paraId="64E5F0E0" w14:textId="77777777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8A0EB1" w14:textId="5BABB259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>6 October 2025</w:t>
      </w:r>
    </w:p>
    <w:p w14:paraId="12C9152C" w14:textId="77777777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7127D9" w14:textId="77777777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625B2A" w14:textId="77777777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 xml:space="preserve">Dear </w:t>
      </w:r>
      <w:proofErr w:type="gramStart"/>
      <w:r w:rsidRPr="002D596E">
        <w:rPr>
          <w:rFonts w:ascii="Arial" w:hAnsi="Arial" w:cs="Arial"/>
          <w:sz w:val="20"/>
          <w:szCs w:val="20"/>
        </w:rPr>
        <w:t>Grade</w:t>
      </w:r>
      <w:proofErr w:type="gramEnd"/>
      <w:r w:rsidRPr="002D596E">
        <w:rPr>
          <w:rFonts w:ascii="Arial" w:hAnsi="Arial" w:cs="Arial"/>
          <w:sz w:val="20"/>
          <w:szCs w:val="20"/>
        </w:rPr>
        <w:t xml:space="preserve"> 6 Teacher / Parent / Guardian,</w:t>
      </w:r>
    </w:p>
    <w:p w14:paraId="18132A5A" w14:textId="77777777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50434E" w14:textId="77777777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>Keilor Downs College is proud to offer the William Turner Scholarships—recognising new Year 7 students who demonstrate academic commitment, leadership potential, and a record of community or extra-curricular involvement.</w:t>
      </w:r>
    </w:p>
    <w:p w14:paraId="39745747" w14:textId="77777777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2FA81" w14:textId="66DDDFE1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 xml:space="preserve">Named in </w:t>
      </w:r>
      <w:r w:rsidR="001229FF" w:rsidRPr="002D596E">
        <w:rPr>
          <w:rFonts w:ascii="Arial" w:hAnsi="Arial" w:cs="Arial"/>
          <w:sz w:val="20"/>
          <w:szCs w:val="20"/>
        </w:rPr>
        <w:t>honour of our first School Council President,</w:t>
      </w:r>
      <w:r>
        <w:rPr>
          <w:rFonts w:ascii="Arial" w:hAnsi="Arial" w:cs="Arial"/>
          <w:sz w:val="20"/>
          <w:szCs w:val="20"/>
        </w:rPr>
        <w:t xml:space="preserve"> </w:t>
      </w:r>
      <w:r w:rsidRPr="002D596E">
        <w:rPr>
          <w:rFonts w:ascii="Arial" w:hAnsi="Arial" w:cs="Arial"/>
          <w:sz w:val="20"/>
          <w:szCs w:val="20"/>
        </w:rPr>
        <w:t>Mr William Turner, these scholarships aim to harness leadership potential in our incoming students and encourage their continued contribution throughout their years at the college.</w:t>
      </w:r>
    </w:p>
    <w:p w14:paraId="21E80130" w14:textId="77777777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C0E14E" w14:textId="77777777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596E">
        <w:rPr>
          <w:rFonts w:ascii="Arial" w:hAnsi="Arial" w:cs="Arial"/>
          <w:b/>
          <w:bCs/>
          <w:sz w:val="20"/>
          <w:szCs w:val="20"/>
        </w:rPr>
        <w:t>Scholarship Details</w:t>
      </w:r>
    </w:p>
    <w:p w14:paraId="06906141" w14:textId="77777777" w:rsidR="002D596E" w:rsidRPr="002D596E" w:rsidRDefault="002D596E" w:rsidP="002D59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b/>
          <w:bCs/>
          <w:sz w:val="20"/>
          <w:szCs w:val="20"/>
        </w:rPr>
        <w:t>Year 7 Award</w:t>
      </w:r>
      <w:r w:rsidRPr="002D596E">
        <w:rPr>
          <w:rFonts w:ascii="Arial" w:hAnsi="Arial" w:cs="Arial"/>
          <w:sz w:val="20"/>
          <w:szCs w:val="20"/>
        </w:rPr>
        <w:t>: $500 (to support transition and learning engagement).</w:t>
      </w:r>
    </w:p>
    <w:p w14:paraId="6BEFAE03" w14:textId="77777777" w:rsidR="002D596E" w:rsidRPr="002D596E" w:rsidRDefault="002D596E" w:rsidP="002D59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b/>
          <w:bCs/>
          <w:sz w:val="20"/>
          <w:szCs w:val="20"/>
        </w:rPr>
        <w:t>Ongoing Support</w:t>
      </w:r>
      <w:r w:rsidRPr="002D596E">
        <w:rPr>
          <w:rFonts w:ascii="Arial" w:hAnsi="Arial" w:cs="Arial"/>
          <w:sz w:val="20"/>
          <w:szCs w:val="20"/>
        </w:rPr>
        <w:t>: Students may re-apply each year for a $250 award by showing evidence of active participation and leadership in the KDC community (Years 8–12).</w:t>
      </w:r>
    </w:p>
    <w:p w14:paraId="1E2A8D7C" w14:textId="77777777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F39A28" w14:textId="75F6F539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>Scholarship funds may be used toward educational and extra-curricular opportunities such as music lessons, SEAL program contributions, sport, incursions, or excursions, but not for voluntary parent contributions.</w:t>
      </w:r>
    </w:p>
    <w:p w14:paraId="6A251B84" w14:textId="77777777" w:rsid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6DCE1D" w14:textId="61829899" w:rsidR="002D596E" w:rsidRPr="0008266F" w:rsidRDefault="002D596E" w:rsidP="002D596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66F">
        <w:rPr>
          <w:rFonts w:ascii="Arial" w:hAnsi="Arial" w:cs="Arial"/>
          <w:b/>
          <w:bCs/>
          <w:sz w:val="20"/>
          <w:szCs w:val="20"/>
        </w:rPr>
        <w:t>Eligibility</w:t>
      </w:r>
    </w:p>
    <w:p w14:paraId="3F8929B8" w14:textId="77777777" w:rsidR="002D596E" w:rsidRPr="0008266F" w:rsidRDefault="002D596E" w:rsidP="000826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66F">
        <w:rPr>
          <w:rFonts w:ascii="Arial" w:hAnsi="Arial" w:cs="Arial"/>
          <w:sz w:val="20"/>
          <w:szCs w:val="20"/>
        </w:rPr>
        <w:t>Confirmed enrolment at Keilor Downs College for Year 7 2026.</w:t>
      </w:r>
    </w:p>
    <w:p w14:paraId="0C124300" w14:textId="77777777" w:rsidR="002D596E" w:rsidRPr="0008266F" w:rsidRDefault="002D596E" w:rsidP="000826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66F">
        <w:rPr>
          <w:rFonts w:ascii="Arial" w:hAnsi="Arial" w:cs="Arial"/>
          <w:sz w:val="20"/>
          <w:szCs w:val="20"/>
        </w:rPr>
        <w:t>Demonstrated academic effort and leadership at primary school.</w:t>
      </w:r>
    </w:p>
    <w:p w14:paraId="33A11198" w14:textId="77777777" w:rsidR="002D596E" w:rsidRPr="0008266F" w:rsidRDefault="002D596E" w:rsidP="000826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66F">
        <w:rPr>
          <w:rFonts w:ascii="Arial" w:hAnsi="Arial" w:cs="Arial"/>
          <w:sz w:val="20"/>
          <w:szCs w:val="20"/>
        </w:rPr>
        <w:t>Willingness to contribute positively to the college community.</w:t>
      </w:r>
    </w:p>
    <w:p w14:paraId="60655DA6" w14:textId="77777777" w:rsidR="0008266F" w:rsidRDefault="0008266F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2CCFB5" w14:textId="00DE04A8" w:rsidR="002D596E" w:rsidRPr="0008266F" w:rsidRDefault="002D596E" w:rsidP="002D596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266F">
        <w:rPr>
          <w:rFonts w:ascii="Arial" w:hAnsi="Arial" w:cs="Arial"/>
          <w:b/>
          <w:bCs/>
          <w:sz w:val="20"/>
          <w:szCs w:val="20"/>
        </w:rPr>
        <w:t>Application Process</w:t>
      </w:r>
    </w:p>
    <w:p w14:paraId="63292446" w14:textId="77777777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>The application form should be completed jointly by the student and their Grade 6 teacher.</w:t>
      </w:r>
    </w:p>
    <w:p w14:paraId="03F4DE5C" w14:textId="7C9A2A84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 xml:space="preserve">Applications are due by </w:t>
      </w:r>
      <w:r w:rsidRPr="0008266F">
        <w:rPr>
          <w:rFonts w:ascii="Arial" w:hAnsi="Arial" w:cs="Arial"/>
          <w:b/>
          <w:bCs/>
          <w:sz w:val="20"/>
          <w:szCs w:val="20"/>
        </w:rPr>
        <w:t>Friday 21 November 2025</w:t>
      </w:r>
      <w:r w:rsidRPr="002D596E">
        <w:rPr>
          <w:rFonts w:ascii="Arial" w:hAnsi="Arial" w:cs="Arial"/>
          <w:sz w:val="20"/>
          <w:szCs w:val="20"/>
        </w:rPr>
        <w:t xml:space="preserve"> and may be submitted by email to </w:t>
      </w:r>
      <w:r w:rsidRPr="0008266F">
        <w:rPr>
          <w:rFonts w:ascii="Arial" w:hAnsi="Arial" w:cs="Arial"/>
          <w:i/>
          <w:iCs/>
          <w:sz w:val="20"/>
          <w:szCs w:val="20"/>
        </w:rPr>
        <w:t>Carmena.Pino@education.vic.gov.au</w:t>
      </w:r>
      <w:r w:rsidRPr="002D596E">
        <w:rPr>
          <w:rFonts w:ascii="Arial" w:hAnsi="Arial" w:cs="Arial"/>
          <w:sz w:val="20"/>
          <w:szCs w:val="20"/>
        </w:rPr>
        <w:t xml:space="preserve"> or delivered to the KDC front office.</w:t>
      </w:r>
      <w:r w:rsidR="00803631">
        <w:rPr>
          <w:rFonts w:ascii="Arial" w:hAnsi="Arial" w:cs="Arial"/>
          <w:sz w:val="20"/>
          <w:szCs w:val="20"/>
        </w:rPr>
        <w:t xml:space="preserve">  </w:t>
      </w:r>
      <w:r w:rsidRPr="002D596E">
        <w:rPr>
          <w:rFonts w:ascii="Arial" w:hAnsi="Arial" w:cs="Arial"/>
          <w:sz w:val="20"/>
          <w:szCs w:val="20"/>
        </w:rPr>
        <w:t>No late applications can be accepted.</w:t>
      </w:r>
    </w:p>
    <w:p w14:paraId="151AF830" w14:textId="77777777" w:rsidR="00A8631C" w:rsidRDefault="00A8631C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03140F" w14:textId="02C6864D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 xml:space="preserve">Successful applicants will be notified through their school and by letter from the </w:t>
      </w:r>
      <w:proofErr w:type="gramStart"/>
      <w:r w:rsidRPr="002D596E">
        <w:rPr>
          <w:rFonts w:ascii="Arial" w:hAnsi="Arial" w:cs="Arial"/>
          <w:sz w:val="20"/>
          <w:szCs w:val="20"/>
        </w:rPr>
        <w:t>college, and</w:t>
      </w:r>
      <w:proofErr w:type="gramEnd"/>
      <w:r w:rsidRPr="002D596E">
        <w:rPr>
          <w:rFonts w:ascii="Arial" w:hAnsi="Arial" w:cs="Arial"/>
          <w:sz w:val="20"/>
          <w:szCs w:val="20"/>
        </w:rPr>
        <w:t xml:space="preserve"> will be formally recognised at the </w:t>
      </w:r>
      <w:r w:rsidRPr="00A8631C">
        <w:rPr>
          <w:rFonts w:ascii="Arial" w:hAnsi="Arial" w:cs="Arial"/>
          <w:b/>
          <w:bCs/>
          <w:sz w:val="20"/>
          <w:szCs w:val="20"/>
        </w:rPr>
        <w:t>Keilor Downs College Awards Evening in early 2026.</w:t>
      </w:r>
    </w:p>
    <w:p w14:paraId="6C5AB995" w14:textId="77777777" w:rsidR="00A8631C" w:rsidRDefault="00A8631C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257CD5" w14:textId="46B01677" w:rsidR="002D596E" w:rsidRPr="002D596E" w:rsidRDefault="002D596E" w:rsidP="002D59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596E">
        <w:rPr>
          <w:rFonts w:ascii="Arial" w:hAnsi="Arial" w:cs="Arial"/>
          <w:sz w:val="20"/>
          <w:szCs w:val="20"/>
        </w:rPr>
        <w:t>For any enquiries regarding the William Turner Scholarships, please contact Carmena at the College on 9365 8000.</w:t>
      </w:r>
    </w:p>
    <w:p w14:paraId="4947C369" w14:textId="00AF2F06" w:rsidR="002D596E" w:rsidRPr="002D596E" w:rsidRDefault="002D596E" w:rsidP="002D596E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5B14A" w14:textId="77777777" w:rsidR="00522B1E" w:rsidRPr="003F62B5" w:rsidRDefault="00522B1E" w:rsidP="00522B1E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ACF41FE" w14:textId="77777777" w:rsidR="00522B1E" w:rsidRPr="003F62B5" w:rsidRDefault="00522B1E" w:rsidP="00522B1E">
      <w:pPr>
        <w:rPr>
          <w:rFonts w:ascii="Arial" w:hAnsi="Arial" w:cs="Arial"/>
          <w:sz w:val="20"/>
          <w:szCs w:val="20"/>
        </w:rPr>
      </w:pPr>
      <w:r w:rsidRPr="003F62B5">
        <w:rPr>
          <w:rFonts w:ascii="Arial" w:hAnsi="Arial" w:cs="Arial"/>
          <w:sz w:val="20"/>
          <w:szCs w:val="20"/>
        </w:rPr>
        <w:t>Yours sincerely,</w:t>
      </w:r>
    </w:p>
    <w:p w14:paraId="2C238C82" w14:textId="22EE3120" w:rsidR="0082337C" w:rsidRPr="003F62B5" w:rsidRDefault="00AF0A34" w:rsidP="00522B1E">
      <w:pPr>
        <w:rPr>
          <w:rFonts w:ascii="Arial" w:hAnsi="Arial" w:cs="Arial"/>
          <w:sz w:val="20"/>
          <w:szCs w:val="20"/>
        </w:rPr>
      </w:pPr>
      <w:r w:rsidRPr="00AF0A3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26AB43" wp14:editId="083AC90D">
            <wp:extent cx="1824500" cy="314325"/>
            <wp:effectExtent l="0" t="0" r="4445" b="0"/>
            <wp:docPr id="1988036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574" cy="31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22BF8" w14:textId="365E8C34" w:rsidR="00522B1E" w:rsidRPr="003F62B5" w:rsidRDefault="00494CF5" w:rsidP="00522B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Gerard Fauvrelle</w:t>
      </w:r>
    </w:p>
    <w:p w14:paraId="1BEDB3A5" w14:textId="6183A73D" w:rsidR="00177754" w:rsidRPr="003F62B5" w:rsidRDefault="0082337C" w:rsidP="008233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62B5">
        <w:rPr>
          <w:rFonts w:ascii="Arial" w:hAnsi="Arial" w:cs="Arial"/>
          <w:sz w:val="20"/>
          <w:szCs w:val="20"/>
        </w:rPr>
        <w:t>Principal</w:t>
      </w:r>
    </w:p>
    <w:sectPr w:rsidR="00177754" w:rsidRPr="003F62B5" w:rsidSect="00081B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647"/>
    <w:multiLevelType w:val="hybridMultilevel"/>
    <w:tmpl w:val="C4F46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B0256"/>
    <w:multiLevelType w:val="hybridMultilevel"/>
    <w:tmpl w:val="F962D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72740"/>
    <w:multiLevelType w:val="hybridMultilevel"/>
    <w:tmpl w:val="EFEA6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2386">
    <w:abstractNumId w:val="1"/>
  </w:num>
  <w:num w:numId="2" w16cid:durableId="1476214542">
    <w:abstractNumId w:val="2"/>
  </w:num>
  <w:num w:numId="3" w16cid:durableId="196321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1E"/>
    <w:rsid w:val="00003490"/>
    <w:rsid w:val="00030528"/>
    <w:rsid w:val="00035028"/>
    <w:rsid w:val="00063D5B"/>
    <w:rsid w:val="00081BE2"/>
    <w:rsid w:val="0008266F"/>
    <w:rsid w:val="000B3B4F"/>
    <w:rsid w:val="000B53C7"/>
    <w:rsid w:val="0010028C"/>
    <w:rsid w:val="001229FF"/>
    <w:rsid w:val="00177754"/>
    <w:rsid w:val="001D4006"/>
    <w:rsid w:val="001F3F24"/>
    <w:rsid w:val="001F4976"/>
    <w:rsid w:val="001F5022"/>
    <w:rsid w:val="002B3B82"/>
    <w:rsid w:val="002D44C6"/>
    <w:rsid w:val="002D596E"/>
    <w:rsid w:val="002E72F1"/>
    <w:rsid w:val="002F3AFA"/>
    <w:rsid w:val="00324380"/>
    <w:rsid w:val="00355A31"/>
    <w:rsid w:val="003C7F41"/>
    <w:rsid w:val="003F62B5"/>
    <w:rsid w:val="00432152"/>
    <w:rsid w:val="00432B1B"/>
    <w:rsid w:val="00494CF5"/>
    <w:rsid w:val="005038CD"/>
    <w:rsid w:val="00522B1E"/>
    <w:rsid w:val="0052380F"/>
    <w:rsid w:val="005537E0"/>
    <w:rsid w:val="005D4F93"/>
    <w:rsid w:val="006E1503"/>
    <w:rsid w:val="006E3589"/>
    <w:rsid w:val="006E6304"/>
    <w:rsid w:val="006E703A"/>
    <w:rsid w:val="006F243F"/>
    <w:rsid w:val="007527AF"/>
    <w:rsid w:val="00766D6F"/>
    <w:rsid w:val="00770FA3"/>
    <w:rsid w:val="007A0A41"/>
    <w:rsid w:val="007A3978"/>
    <w:rsid w:val="007B0DD4"/>
    <w:rsid w:val="00803631"/>
    <w:rsid w:val="008205E6"/>
    <w:rsid w:val="0082337C"/>
    <w:rsid w:val="00865BAD"/>
    <w:rsid w:val="008B2286"/>
    <w:rsid w:val="008F3BBD"/>
    <w:rsid w:val="009A2187"/>
    <w:rsid w:val="009F7EC3"/>
    <w:rsid w:val="00A0356C"/>
    <w:rsid w:val="00A0594F"/>
    <w:rsid w:val="00A83401"/>
    <w:rsid w:val="00A8631C"/>
    <w:rsid w:val="00A90C0E"/>
    <w:rsid w:val="00AE4FC7"/>
    <w:rsid w:val="00AE5423"/>
    <w:rsid w:val="00AF0A34"/>
    <w:rsid w:val="00BB6A02"/>
    <w:rsid w:val="00C37037"/>
    <w:rsid w:val="00C96A0D"/>
    <w:rsid w:val="00CC3DD7"/>
    <w:rsid w:val="00D3168D"/>
    <w:rsid w:val="00D579A3"/>
    <w:rsid w:val="00D61A96"/>
    <w:rsid w:val="00D63302"/>
    <w:rsid w:val="00DC4AAE"/>
    <w:rsid w:val="00DE1F2C"/>
    <w:rsid w:val="00DF7B05"/>
    <w:rsid w:val="00E015C4"/>
    <w:rsid w:val="00E04CF2"/>
    <w:rsid w:val="00E37501"/>
    <w:rsid w:val="00E40F7F"/>
    <w:rsid w:val="00E91EBA"/>
    <w:rsid w:val="00EA1666"/>
    <w:rsid w:val="00EA27C5"/>
    <w:rsid w:val="00F26342"/>
    <w:rsid w:val="00F54FC2"/>
    <w:rsid w:val="00FA6775"/>
    <w:rsid w:val="00FB7B92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73BC"/>
  <w15:docId w15:val="{CDD7A8AD-D406-4E2A-B12F-A8A0D953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62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D4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B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7B04-B3C7-4DB2-A8C8-0D31C7EB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BLOOM</dc:creator>
  <cp:lastModifiedBy>Carmena Pino</cp:lastModifiedBy>
  <cp:revision>2</cp:revision>
  <cp:lastPrinted>2025-10-10T03:50:00Z</cp:lastPrinted>
  <dcterms:created xsi:type="dcterms:W3CDTF">2025-10-12T23:11:00Z</dcterms:created>
  <dcterms:modified xsi:type="dcterms:W3CDTF">2025-10-12T23:11:00Z</dcterms:modified>
</cp:coreProperties>
</file>